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864F" w14:textId="73C60E98" w:rsidR="00A41AFE" w:rsidRPr="00DB5940" w:rsidRDefault="00F9113D" w:rsidP="00A41AFE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41E5FA3" wp14:editId="0643D81A">
                <wp:simplePos x="0" y="0"/>
                <wp:positionH relativeFrom="page">
                  <wp:posOffset>5029200</wp:posOffset>
                </wp:positionH>
                <wp:positionV relativeFrom="page">
                  <wp:posOffset>685800</wp:posOffset>
                </wp:positionV>
                <wp:extent cx="2514600" cy="3016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805D6" w14:textId="77777777" w:rsidR="000C108C" w:rsidRPr="000C108C" w:rsidRDefault="000C108C" w:rsidP="000C1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</w:pPr>
                            <w:r w:rsidRPr="000C108C"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  <w:t>Navajo County Superior Court</w:t>
                            </w:r>
                          </w:p>
                          <w:p w14:paraId="1BF4E798" w14:textId="77777777" w:rsidR="000C108C" w:rsidRPr="000C108C" w:rsidRDefault="000C108C" w:rsidP="000C1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</w:pPr>
                            <w:r w:rsidRPr="000C108C">
                              <w:rPr>
                                <w:rFonts w:asciiTheme="majorHAnsi" w:hAnsiTheme="majorHAnsi"/>
                                <w:b/>
                                <w:sz w:val="19"/>
                                <w:szCs w:val="19"/>
                              </w:rPr>
                              <w:t>Deanne M. Romo, Clerk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5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54pt;width:198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" stroked="f">
                <v:textbox inset="0,0,0,0">
                  <w:txbxContent>
                    <w:p w14:paraId="6FA805D6" w14:textId="77777777" w:rsidR="000C108C" w:rsidRPr="000C108C" w:rsidRDefault="000C108C" w:rsidP="000C108C">
                      <w:pPr>
                        <w:jc w:val="center"/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</w:pPr>
                      <w:r w:rsidRPr="000C108C"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  <w:t>Navajo County Superior Court</w:t>
                      </w:r>
                    </w:p>
                    <w:p w14:paraId="1BF4E798" w14:textId="77777777" w:rsidR="000C108C" w:rsidRPr="000C108C" w:rsidRDefault="000C108C" w:rsidP="000C108C">
                      <w:pPr>
                        <w:jc w:val="center"/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</w:pPr>
                      <w:r w:rsidRPr="000C108C">
                        <w:rPr>
                          <w:rFonts w:asciiTheme="majorHAnsi" w:hAnsiTheme="majorHAnsi"/>
                          <w:b/>
                          <w:sz w:val="19"/>
                          <w:szCs w:val="19"/>
                        </w:rPr>
                        <w:t>Deanne M. Romo, Clerk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9E050D4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4D899D79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336AF73C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299B8F31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4FD10ED6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  <w:r w:rsidRPr="00DB5940">
        <w:rPr>
          <w:b/>
          <w:color w:val="000000" w:themeColor="text1"/>
        </w:rPr>
        <w:t>IN THE SUPERIOR COURT OF THE STATE OF ARIZONA</w:t>
      </w:r>
    </w:p>
    <w:p w14:paraId="2232FEE3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</w:p>
    <w:p w14:paraId="19690776" w14:textId="77777777" w:rsidR="00A41AFE" w:rsidRPr="00DB5940" w:rsidRDefault="00A41AFE" w:rsidP="00A41AFE">
      <w:pPr>
        <w:jc w:val="center"/>
        <w:rPr>
          <w:b/>
          <w:color w:val="000000" w:themeColor="text1"/>
        </w:rPr>
      </w:pPr>
      <w:r w:rsidRPr="00DB5940">
        <w:rPr>
          <w:b/>
          <w:color w:val="000000" w:themeColor="text1"/>
        </w:rPr>
        <w:t>IN AND FOR THE COUNTY OF NAVAJO</w:t>
      </w:r>
    </w:p>
    <w:p w14:paraId="621AC04F" w14:textId="77777777" w:rsidR="00765142" w:rsidRDefault="00765142" w:rsidP="00765142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3468"/>
        <w:gridCol w:w="1524"/>
        <w:gridCol w:w="3466"/>
      </w:tblGrid>
      <w:tr w:rsidR="00765142" w14:paraId="1680BA96" w14:textId="77777777" w:rsidTr="0076514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086B8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JUDGE: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D0987" w14:textId="31828673" w:rsidR="00765142" w:rsidRDefault="00686059">
            <w:p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alias w:val="Enter Superior Court Judge"/>
                <w:tag w:val="Enter Superior Court Judge"/>
                <w:id w:val="13781862"/>
                <w:placeholder>
                  <w:docPart w:val="08103789D5CB4DCF8A7396D59D34CDA1"/>
                </w:placeholder>
                <w:dropDownList>
                  <w:listItem w:value="Choose an item."/>
                  <w:listItem w:displayText="DALE P. NIELSON" w:value="DALE P. NIELSON"/>
                  <w:listItem w:displayText="JON H. SALINE" w:value="JON H. SALINE"/>
                  <w:listItem w:displayText="JOSEPH S. CLARK" w:value="JOSEPH S. CLARK"/>
                  <w:listItem w:displayText="MELINDA K. HARDY" w:value="MELINDA K. HARDY"/>
                  <w:listItem w:displayText="MICHALA M. RUECHEL" w:value="MICHALA M. RUECHEL"/>
                  <w:listItem w:displayText="MICHAEL LATHAM" w:value="MICHAEL LATHAM"/>
                  <w:listItem w:displayText="MONICA L. STAUFFER" w:value="MONICA L. STAUFFER"/>
                </w:dropDownList>
              </w:sdtPr>
              <w:sdtEndPr/>
              <w:sdtContent>
                <w:r w:rsidR="004E182E">
                  <w:rPr>
                    <w:b/>
                    <w:color w:val="000000" w:themeColor="text1"/>
                    <w:sz w:val="20"/>
                    <w:szCs w:val="20"/>
                  </w:rPr>
                  <w:t>MICHALA M. RUECHEL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33ADC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DIVISION: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5FA50" w14:textId="21BD061A" w:rsidR="00765142" w:rsidRDefault="00686059">
            <w:p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color w:val="000000" w:themeColor="text1"/>
                  <w:sz w:val="20"/>
                  <w:szCs w:val="20"/>
                </w:rPr>
                <w:alias w:val="Enter Division / Court Location"/>
                <w:tag w:val="Enter Division / Court Location"/>
                <w:id w:val="6319632"/>
                <w:placeholder>
                  <w:docPart w:val="568149299C9745FEB04DF145C434FF43"/>
                </w:placeholder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IS" w:value="VIS"/>
                  <w:listItem w:displayText="PRO TEMPORE" w:value="PRO TEMPORE"/>
                  <w:listItem w:displayText="COMMISSIONER" w:value="COMMISSIONER"/>
                  <w:listItem w:displayText="I - Show Low" w:value="I - Show Low"/>
                  <w:listItem w:displayText="II - Show Low" w:value="II - Show Low"/>
                  <w:listItem w:displayText="III - Show Low" w:value="III - Show Low"/>
                  <w:listItem w:displayText="IV - Show Low" w:value="IV - Show Low"/>
                  <w:listItem w:displayText="VIS - Show Low" w:value="VIS - Show Low"/>
                  <w:listItem w:displayText="PRO TEMPORE - Show Low" w:value="PRO TEMPORE - Show Low"/>
                  <w:listItem w:displayText="COMMISSIONER - Show Low" w:value="COMMISSIONER - Show Low"/>
                </w:dropDownList>
              </w:sdtPr>
              <w:sdtEndPr/>
              <w:sdtContent>
                <w:r w:rsidR="004E182E">
                  <w:rPr>
                    <w:b/>
                    <w:color w:val="000000" w:themeColor="text1"/>
                    <w:sz w:val="20"/>
                    <w:szCs w:val="20"/>
                  </w:rPr>
                  <w:t>IV</w:t>
                </w:r>
              </w:sdtContent>
            </w:sdt>
          </w:p>
        </w:tc>
      </w:tr>
      <w:tr w:rsidR="00765142" w14:paraId="60C9A4C7" w14:textId="77777777" w:rsidTr="0076514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2D911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CLERK: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E5371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DEANNE M. ROMO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3EFF7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9AF60" w14:textId="7C865C0F" w:rsidR="00765142" w:rsidRDefault="00B470F5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07/18/2022</w:t>
            </w:r>
          </w:p>
        </w:tc>
      </w:tr>
      <w:tr w:rsidR="00765142" w14:paraId="4539E408" w14:textId="77777777" w:rsidTr="0076514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35B42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DEPUTY CLERK: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0BB36" w14:textId="20B66BCD" w:rsidR="00765142" w:rsidRDefault="00686059">
            <w:p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PlaceholderText"/>
                  <w:b/>
                  <w:color w:val="000000" w:themeColor="text1"/>
                  <w:sz w:val="20"/>
                  <w:szCs w:val="20"/>
                </w:rPr>
                <w:alias w:val="Enter Deputy Clerk"/>
                <w:tag w:val="Enter Deputy Clerk"/>
                <w:id w:val="6319637"/>
                <w:placeholder>
                  <w:docPart w:val="E98ADDC8B9B4455DA3550F5877761D0D"/>
                </w:placeholder>
                <w:dropDownList>
                  <w:listItem w:value="Choose an item."/>
                  <w:listItem w:displayText="BRL" w:value="BEATRICE LUCERO"/>
                  <w:listItem w:displayText="CLB " w:value="CHERIE BAY"/>
                  <w:listItem w:displayText="EKF" w:value="EMILY FONT"/>
                  <w:listItem w:displayText="LCJ" w:value="LACHELLE JOHNSON"/>
                  <w:listItem w:displayText="LBE" w:value="LYNN BEGAY"/>
                  <w:listItem w:displayText="SRJ" w:value="SHANNON JUSTMAN"/>
                  <w:listItem w:displayText="SNW" w:value="SHAWNA WILLIAMS"/>
                  <w:listItem w:displayText="SMD" w:value="SIERRA DARLING"/>
                  <w:listItem w:displayText="VMQ" w:value="VANESSA QUEZADA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4E182E">
                  <w:rPr>
                    <w:rStyle w:val="PlaceholderText"/>
                    <w:b/>
                    <w:color w:val="000000" w:themeColor="text1"/>
                    <w:sz w:val="20"/>
                    <w:szCs w:val="20"/>
                  </w:rPr>
                  <w:t>VMQ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ABDFD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TIME: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C0775AA" w14:textId="3F91DD2D" w:rsidR="00765142" w:rsidRDefault="004E182E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1:57 P.M.</w:t>
            </w:r>
          </w:p>
        </w:tc>
      </w:tr>
      <w:tr w:rsidR="00765142" w14:paraId="0DEED0C0" w14:textId="77777777" w:rsidTr="00765142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E8B0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COURT REPORTER:</w:t>
            </w:r>
          </w:p>
        </w:tc>
        <w:sdt>
          <w:sdtPr>
            <w:rPr>
              <w:b/>
              <w:color w:val="000000" w:themeColor="text1"/>
              <w:sz w:val="20"/>
              <w:szCs w:val="20"/>
            </w:rPr>
            <w:alias w:val="Enter Court Reporter"/>
            <w:tag w:val="Enter Court Reporter"/>
            <w:id w:val="13781877"/>
            <w:placeholder>
              <w:docPart w:val="BD62EF6AD48F4F6299848068EDD0CDCE"/>
            </w:placeholder>
            <w:dropDownList>
              <w:listItem w:displayText="Choose an item." w:value=""/>
              <w:listItem w:displayText="None" w:value="None"/>
              <w:listItem w:displayText="Digitally Recorded - I" w:value="Digitally Recorded - I"/>
              <w:listItem w:displayText="Digitally Recorded - II" w:value="Digitally Recorded - II"/>
              <w:listItem w:displayText="Digitally Recorded - III" w:value="Digitally Recorded - III"/>
              <w:listItem w:displayText="Digitally Recorded - IV" w:value="Digitally Recorded - IV"/>
              <w:listItem w:displayText="Digitally Recorded - H2" w:value="Digitally Recorded - H2"/>
              <w:listItem w:displayText="Digitally Recorded - Show Low" w:value="Digitally Recorded - Show Low"/>
              <w:listItem w:displayText="Digitally Recorded - Portable" w:value="Digitally Recorded - Portable"/>
              <w:listItem w:displayText="Annette Satterlee" w:value="Annette Satterlee"/>
              <w:listItem w:displayText="Josie Roper" w:value="Josie Roper"/>
              <w:listItem w:displayText="Kelly Palmer" w:value="Kelly Palmer"/>
              <w:listItem w:displayText="Lerryn Roberds" w:value="Lerryn Roberds"/>
              <w:listItem w:displayText="Michelle Seymour" w:value="Michelle Seymour"/>
              <w:listItem w:displayText="Clark Edwards" w:value="Clark Edwards"/>
              <w:listItem w:displayText="Cori Brickey" w:value="Cori Brickey"/>
            </w:dropDownList>
          </w:sdtPr>
          <w:sdtEndPr/>
          <w:sdtContent>
            <w:tc>
              <w:tcPr>
                <w:tcW w:w="351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A04835A" w14:textId="6395CE66" w:rsidR="00765142" w:rsidRDefault="004E182E">
                <w:pPr>
                  <w:rPr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color w:val="000000" w:themeColor="text1"/>
                    <w:sz w:val="20"/>
                    <w:szCs w:val="20"/>
                  </w:rPr>
                  <w:t>Digitally Recorded - IV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A2FDE3F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96E0CD2" w14:textId="77777777" w:rsidR="00765142" w:rsidRDefault="0076514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0DF50F4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15" w:type="dxa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A41AFE" w:rsidRPr="00DB5940" w14:paraId="1D23AA27" w14:textId="77777777" w:rsidTr="00A41AFE">
        <w:trPr>
          <w:trHeight w:val="432"/>
        </w:trPr>
        <w:tc>
          <w:tcPr>
            <w:tcW w:w="1080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316CB1" w14:textId="77777777" w:rsidR="00A41AFE" w:rsidRPr="00DB5940" w:rsidRDefault="00A41AFE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B5940">
              <w:rPr>
                <w:b/>
                <w:color w:val="000000" w:themeColor="text1"/>
                <w:sz w:val="20"/>
                <w:szCs w:val="20"/>
              </w:rPr>
              <w:t>MINUTE ENTRY</w:t>
            </w:r>
          </w:p>
        </w:tc>
      </w:tr>
    </w:tbl>
    <w:p w14:paraId="7C436A90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4"/>
        <w:gridCol w:w="5348"/>
      </w:tblGrid>
      <w:tr w:rsidR="00A41AFE" w:rsidRPr="00DB5940" w14:paraId="67DF4E7E" w14:textId="77777777" w:rsidTr="00A41AFE">
        <w:tc>
          <w:tcPr>
            <w:tcW w:w="5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15C12B2" w14:textId="6EAF3AF1" w:rsidR="00A41AFE" w:rsidRPr="00DB5940" w:rsidRDefault="00D8252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GORDON AND LILIANA GROSS</w:t>
            </w:r>
            <w:r w:rsidR="008D5C93" w:rsidRPr="00DB5940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 xml:space="preserve"> et al,</w:t>
            </w:r>
          </w:p>
          <w:p w14:paraId="0445FE39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0C369618" w14:textId="77777777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 xml:space="preserve">                   P</w:t>
            </w:r>
            <w:r w:rsidR="009C73D2">
              <w:rPr>
                <w:b/>
                <w:color w:val="000000" w:themeColor="text1"/>
              </w:rPr>
              <w:t>laintiff,</w:t>
            </w:r>
          </w:p>
          <w:p w14:paraId="2528D1D7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2A06E4A5" w14:textId="77777777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vs.</w:t>
            </w:r>
          </w:p>
          <w:p w14:paraId="657E68FA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3D8E3342" w14:textId="56FA9439" w:rsidR="00A41AFE" w:rsidRPr="00DB5940" w:rsidRDefault="007777F3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THE SHORES AT RAINBOW LAKE </w:t>
            </w:r>
            <w:r w:rsidR="002C723C">
              <w:rPr>
                <w:b/>
                <w:color w:val="000000" w:themeColor="text1"/>
              </w:rPr>
              <w:t>COMMUNITY ASSOCIATION</w:t>
            </w:r>
            <w:r w:rsidR="00A41AFE" w:rsidRPr="00DB5940">
              <w:rPr>
                <w:b/>
                <w:color w:val="000000" w:themeColor="text1"/>
              </w:rPr>
              <w:t>,</w:t>
            </w:r>
          </w:p>
          <w:p w14:paraId="13514F29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315685C0" w14:textId="77777777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 xml:space="preserve">                   </w:t>
            </w:r>
            <w:r w:rsidR="009C73D2">
              <w:rPr>
                <w:b/>
                <w:color w:val="000000" w:themeColor="text1"/>
              </w:rPr>
              <w:t>Defendant</w:t>
            </w:r>
            <w:r w:rsidRPr="00DB5940">
              <w:rPr>
                <w:b/>
                <w:color w:val="000000" w:themeColor="text1"/>
              </w:rPr>
              <w:t>.</w:t>
            </w:r>
          </w:p>
          <w:p w14:paraId="5F55F6E2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</w:tc>
        <w:tc>
          <w:tcPr>
            <w:tcW w:w="540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ED17A9" w14:textId="571FE5A1" w:rsidR="00A41AFE" w:rsidRPr="00DB5940" w:rsidRDefault="00A41AFE" w:rsidP="00A41AFE">
            <w:pPr>
              <w:rPr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Case No.</w:t>
            </w:r>
            <w:r w:rsidR="00A0479C">
              <w:rPr>
                <w:b/>
                <w:color w:val="000000" w:themeColor="text1"/>
              </w:rPr>
              <w:t xml:space="preserve">  </w:t>
            </w:r>
            <w:r w:rsidR="00B470F5">
              <w:rPr>
                <w:b/>
                <w:color w:val="000000" w:themeColor="text1"/>
              </w:rPr>
              <w:t>S0900CV202200042</w:t>
            </w:r>
          </w:p>
          <w:p w14:paraId="45B1AD40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4C5037A8" w14:textId="4872DDE3" w:rsidR="00A41AFE" w:rsidRPr="00DB5940" w:rsidRDefault="00A41AFE">
            <w:pPr>
              <w:rPr>
                <w:b/>
                <w:color w:val="000000" w:themeColor="text1"/>
              </w:rPr>
            </w:pPr>
            <w:r w:rsidRPr="00DB5940">
              <w:rPr>
                <w:b/>
                <w:color w:val="000000" w:themeColor="text1"/>
              </w:rPr>
              <w:t>Attorneys</w:t>
            </w:r>
            <w:r w:rsidR="0073588A">
              <w:rPr>
                <w:b/>
                <w:i/>
                <w:iCs/>
                <w:color w:val="000000" w:themeColor="text1"/>
              </w:rPr>
              <w:t xml:space="preserve"> </w:t>
            </w:r>
            <w:r w:rsidRPr="00DB5940">
              <w:rPr>
                <w:b/>
                <w:color w:val="000000" w:themeColor="text1"/>
              </w:rPr>
              <w:t>Present:</w:t>
            </w:r>
          </w:p>
          <w:p w14:paraId="3C7405D8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4A10F2D4" w14:textId="50446CD3" w:rsidR="00A41AFE" w:rsidRDefault="0073588A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Matthew Klopp</w:t>
            </w:r>
            <w:r w:rsidR="003C2C34">
              <w:rPr>
                <w:b/>
                <w:color w:val="000000" w:themeColor="text1"/>
              </w:rPr>
              <w:t xml:space="preserve">, </w:t>
            </w:r>
            <w:r w:rsidR="00A87777">
              <w:rPr>
                <w:rFonts w:cs="Times New Roman"/>
                <w:b/>
                <w:color w:val="000000" w:themeColor="text1"/>
              </w:rPr>
              <w:t>Attorney for the Plaintiff</w:t>
            </w:r>
          </w:p>
          <w:p w14:paraId="6C0FAF2B" w14:textId="624094FF" w:rsidR="0073588A" w:rsidRDefault="0073588A">
            <w:pPr>
              <w:rPr>
                <w:b/>
                <w:color w:val="000000" w:themeColor="text1"/>
              </w:rPr>
            </w:pPr>
          </w:p>
          <w:p w14:paraId="62A0EC60" w14:textId="3C1CA480" w:rsidR="0073588A" w:rsidRPr="00DB5940" w:rsidRDefault="007358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Stockton Bandfield, Attorney for the Plaintiff</w:t>
            </w:r>
            <w:r w:rsidR="005C474B">
              <w:rPr>
                <w:b/>
                <w:color w:val="000000" w:themeColor="text1"/>
              </w:rPr>
              <w:t>, Appearing Telephonically</w:t>
            </w:r>
          </w:p>
          <w:p w14:paraId="0740942C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  <w:p w14:paraId="538117B4" w14:textId="3B7B4781" w:rsidR="00A41AFE" w:rsidRPr="00DB5940" w:rsidRDefault="008301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James Csontos</w:t>
            </w:r>
            <w:r w:rsidR="003C2C34">
              <w:rPr>
                <w:b/>
                <w:color w:val="000000" w:themeColor="text1"/>
              </w:rPr>
              <w:t xml:space="preserve">, </w:t>
            </w:r>
            <w:r w:rsidR="00A87777">
              <w:rPr>
                <w:rFonts w:cs="Times New Roman"/>
                <w:b/>
                <w:color w:val="000000" w:themeColor="text1"/>
              </w:rPr>
              <w:t>Attorney for the Defendant</w:t>
            </w:r>
          </w:p>
          <w:p w14:paraId="1A772551" w14:textId="77777777" w:rsidR="00A41AFE" w:rsidRPr="00DB5940" w:rsidRDefault="00A41AFE">
            <w:pPr>
              <w:rPr>
                <w:b/>
                <w:color w:val="000000" w:themeColor="text1"/>
              </w:rPr>
            </w:pPr>
          </w:p>
        </w:tc>
      </w:tr>
    </w:tbl>
    <w:p w14:paraId="7CD32F35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p w14:paraId="4CC6F29F" w14:textId="77777777" w:rsidR="00A41AFE" w:rsidRPr="00DB5940" w:rsidRDefault="00A41AFE" w:rsidP="00A41AFE">
      <w:pPr>
        <w:rPr>
          <w:color w:val="000000" w:themeColor="text1"/>
          <w:sz w:val="20"/>
          <w:szCs w:val="20"/>
        </w:rPr>
      </w:pPr>
    </w:p>
    <w:p w14:paraId="0756AD09" w14:textId="2ACC7BE5" w:rsidR="00A41AFE" w:rsidRPr="00DB5940" w:rsidRDefault="00BA7CD2" w:rsidP="00A41AFE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ORAL ARGUMENT</w:t>
      </w:r>
      <w:r w:rsidR="00B850CC">
        <w:rPr>
          <w:b/>
          <w:color w:val="000000" w:themeColor="text1"/>
          <w:szCs w:val="24"/>
        </w:rPr>
        <w:t xml:space="preserve"> ON MOTION FOR </w:t>
      </w:r>
      <w:r w:rsidR="009F3A41">
        <w:rPr>
          <w:b/>
          <w:color w:val="000000" w:themeColor="text1"/>
          <w:szCs w:val="24"/>
        </w:rPr>
        <w:t xml:space="preserve">PARTIAL </w:t>
      </w:r>
      <w:r w:rsidR="00B850CC">
        <w:rPr>
          <w:b/>
          <w:color w:val="000000" w:themeColor="text1"/>
          <w:szCs w:val="24"/>
        </w:rPr>
        <w:t>SUMMARY JUDGMENT</w:t>
      </w:r>
    </w:p>
    <w:p w14:paraId="2338DBA2" w14:textId="77777777" w:rsidR="00A41AFE" w:rsidRPr="00DB5940" w:rsidRDefault="00A41AFE" w:rsidP="00A41AFE">
      <w:pPr>
        <w:rPr>
          <w:color w:val="000000" w:themeColor="text1"/>
          <w:sz w:val="23"/>
          <w:szCs w:val="23"/>
        </w:rPr>
      </w:pPr>
    </w:p>
    <w:p w14:paraId="574E9384" w14:textId="024E03FB" w:rsidR="00C2658E" w:rsidRDefault="00A41AFE" w:rsidP="00BE2B29">
      <w:pPr>
        <w:rPr>
          <w:color w:val="000000" w:themeColor="text1"/>
          <w:sz w:val="23"/>
          <w:szCs w:val="23"/>
        </w:rPr>
      </w:pPr>
      <w:r w:rsidRPr="00DB5940">
        <w:rPr>
          <w:color w:val="000000" w:themeColor="text1"/>
          <w:sz w:val="23"/>
          <w:szCs w:val="23"/>
        </w:rPr>
        <w:tab/>
        <w:t>This is the date set for a</w:t>
      </w:r>
      <w:r w:rsidR="00BA7CD2">
        <w:rPr>
          <w:color w:val="000000" w:themeColor="text1"/>
          <w:sz w:val="23"/>
          <w:szCs w:val="23"/>
        </w:rPr>
        <w:t>n</w:t>
      </w:r>
      <w:r w:rsidRPr="00DB5940">
        <w:rPr>
          <w:color w:val="000000" w:themeColor="text1"/>
          <w:sz w:val="23"/>
          <w:szCs w:val="23"/>
        </w:rPr>
        <w:t xml:space="preserve"> </w:t>
      </w:r>
      <w:r w:rsidR="00BA7CD2">
        <w:rPr>
          <w:color w:val="000000" w:themeColor="text1"/>
          <w:sz w:val="23"/>
          <w:szCs w:val="23"/>
        </w:rPr>
        <w:t>oral argument</w:t>
      </w:r>
      <w:r w:rsidR="00B850CC">
        <w:rPr>
          <w:color w:val="000000" w:themeColor="text1"/>
          <w:sz w:val="23"/>
          <w:szCs w:val="23"/>
        </w:rPr>
        <w:t xml:space="preserve"> on </w:t>
      </w:r>
      <w:r w:rsidR="00837C52">
        <w:rPr>
          <w:color w:val="000000" w:themeColor="text1"/>
          <w:sz w:val="23"/>
          <w:szCs w:val="23"/>
        </w:rPr>
        <w:t xml:space="preserve">the </w:t>
      </w:r>
      <w:r w:rsidR="00B850CC">
        <w:rPr>
          <w:color w:val="000000" w:themeColor="text1"/>
          <w:sz w:val="23"/>
          <w:szCs w:val="23"/>
        </w:rPr>
        <w:t xml:space="preserve">Motion for </w:t>
      </w:r>
      <w:r w:rsidR="009F3A41">
        <w:rPr>
          <w:color w:val="000000" w:themeColor="text1"/>
          <w:sz w:val="23"/>
          <w:szCs w:val="23"/>
        </w:rPr>
        <w:t xml:space="preserve">Partial </w:t>
      </w:r>
      <w:r w:rsidR="00B850CC">
        <w:rPr>
          <w:color w:val="000000" w:themeColor="text1"/>
          <w:sz w:val="23"/>
          <w:szCs w:val="23"/>
        </w:rPr>
        <w:t>Summary Judgement</w:t>
      </w:r>
      <w:r w:rsidRPr="00DB5940">
        <w:rPr>
          <w:color w:val="000000" w:themeColor="text1"/>
          <w:sz w:val="23"/>
          <w:szCs w:val="23"/>
        </w:rPr>
        <w:t>.</w:t>
      </w:r>
      <w:r w:rsidR="00C867B6">
        <w:rPr>
          <w:color w:val="000000" w:themeColor="text1"/>
          <w:sz w:val="23"/>
          <w:szCs w:val="23"/>
        </w:rPr>
        <w:t xml:space="preserve"> </w:t>
      </w:r>
      <w:r w:rsidR="0053153B">
        <w:rPr>
          <w:color w:val="000000" w:themeColor="text1"/>
          <w:sz w:val="23"/>
          <w:szCs w:val="23"/>
        </w:rPr>
        <w:t>The r</w:t>
      </w:r>
      <w:r w:rsidRPr="00DB5940">
        <w:rPr>
          <w:color w:val="000000" w:themeColor="text1"/>
          <w:sz w:val="23"/>
          <w:szCs w:val="23"/>
        </w:rPr>
        <w:t>ecord shall reflect the</w:t>
      </w:r>
      <w:r w:rsidR="00BA7CD2">
        <w:rPr>
          <w:color w:val="000000" w:themeColor="text1"/>
          <w:sz w:val="23"/>
          <w:szCs w:val="23"/>
        </w:rPr>
        <w:t xml:space="preserve"> presence of the Plaintiff, Gordon and Liliana Gross</w:t>
      </w:r>
      <w:r w:rsidR="0007069D">
        <w:rPr>
          <w:color w:val="000000" w:themeColor="text1"/>
          <w:sz w:val="23"/>
          <w:szCs w:val="23"/>
        </w:rPr>
        <w:t xml:space="preserve">, and the Defendant, The Shores at Rainbow Lake Community Association. </w:t>
      </w:r>
    </w:p>
    <w:p w14:paraId="06F6507A" w14:textId="48150617" w:rsidR="00AD2E5D" w:rsidRDefault="00AD2E5D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The Court noted for the record </w:t>
      </w:r>
      <w:r w:rsidR="00C7308B">
        <w:rPr>
          <w:color w:val="000000" w:themeColor="text1"/>
          <w:sz w:val="23"/>
          <w:szCs w:val="23"/>
        </w:rPr>
        <w:t>having</w:t>
      </w:r>
      <w:r w:rsidR="00B93684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 xml:space="preserve">reviewed the </w:t>
      </w:r>
      <w:r w:rsidR="00362F96">
        <w:rPr>
          <w:color w:val="000000" w:themeColor="text1"/>
          <w:sz w:val="23"/>
          <w:szCs w:val="23"/>
        </w:rPr>
        <w:t xml:space="preserve">Plaintiff’s </w:t>
      </w:r>
      <w:r>
        <w:rPr>
          <w:color w:val="000000" w:themeColor="text1"/>
          <w:sz w:val="23"/>
          <w:szCs w:val="23"/>
        </w:rPr>
        <w:t>Motion</w:t>
      </w:r>
      <w:r w:rsidR="00FD1234">
        <w:rPr>
          <w:color w:val="000000" w:themeColor="text1"/>
          <w:sz w:val="23"/>
          <w:szCs w:val="23"/>
        </w:rPr>
        <w:t xml:space="preserve"> for </w:t>
      </w:r>
      <w:r w:rsidR="009F3A41">
        <w:rPr>
          <w:color w:val="000000" w:themeColor="text1"/>
          <w:sz w:val="23"/>
          <w:szCs w:val="23"/>
        </w:rPr>
        <w:t xml:space="preserve">Partial </w:t>
      </w:r>
      <w:r w:rsidR="00FD1234">
        <w:rPr>
          <w:color w:val="000000" w:themeColor="text1"/>
          <w:sz w:val="23"/>
          <w:szCs w:val="23"/>
        </w:rPr>
        <w:t>Summary Judgment</w:t>
      </w:r>
      <w:r>
        <w:rPr>
          <w:color w:val="000000" w:themeColor="text1"/>
          <w:sz w:val="23"/>
          <w:szCs w:val="23"/>
        </w:rPr>
        <w:t xml:space="preserve">, </w:t>
      </w:r>
      <w:r w:rsidR="005E6D9D">
        <w:rPr>
          <w:color w:val="000000" w:themeColor="text1"/>
          <w:sz w:val="23"/>
          <w:szCs w:val="23"/>
        </w:rPr>
        <w:t xml:space="preserve">the </w:t>
      </w:r>
      <w:r w:rsidR="00362F96">
        <w:rPr>
          <w:color w:val="000000" w:themeColor="text1"/>
          <w:sz w:val="23"/>
          <w:szCs w:val="23"/>
        </w:rPr>
        <w:t xml:space="preserve">Defendant’s </w:t>
      </w:r>
      <w:r>
        <w:rPr>
          <w:color w:val="000000" w:themeColor="text1"/>
          <w:sz w:val="23"/>
          <w:szCs w:val="23"/>
        </w:rPr>
        <w:t xml:space="preserve">Cross Motion, </w:t>
      </w:r>
      <w:r w:rsidR="009E5C09">
        <w:rPr>
          <w:color w:val="000000" w:themeColor="text1"/>
          <w:sz w:val="23"/>
          <w:szCs w:val="23"/>
        </w:rPr>
        <w:t xml:space="preserve">and all </w:t>
      </w:r>
      <w:r>
        <w:rPr>
          <w:color w:val="000000" w:themeColor="text1"/>
          <w:sz w:val="23"/>
          <w:szCs w:val="23"/>
        </w:rPr>
        <w:t>responses</w:t>
      </w:r>
      <w:r w:rsidR="009E5C09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 xml:space="preserve">and replies. </w:t>
      </w:r>
    </w:p>
    <w:p w14:paraId="4EDFA9C6" w14:textId="24372464" w:rsidR="00D20D46" w:rsidRDefault="00D20D46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Mr. Klopp presented oral argument on the Motion for </w:t>
      </w:r>
      <w:r w:rsidR="009F3A41">
        <w:rPr>
          <w:color w:val="000000" w:themeColor="text1"/>
          <w:sz w:val="23"/>
          <w:szCs w:val="23"/>
        </w:rPr>
        <w:t xml:space="preserve">Partial </w:t>
      </w:r>
      <w:r>
        <w:rPr>
          <w:color w:val="000000" w:themeColor="text1"/>
          <w:sz w:val="23"/>
          <w:szCs w:val="23"/>
        </w:rPr>
        <w:t xml:space="preserve">Summary Judgment and answered questions of the Court. </w:t>
      </w:r>
    </w:p>
    <w:p w14:paraId="7690FA12" w14:textId="1FC2C7EB" w:rsidR="00D20D46" w:rsidRDefault="00D20D46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Mr. Csontos </w:t>
      </w:r>
      <w:r w:rsidR="00063D6C">
        <w:rPr>
          <w:color w:val="000000" w:themeColor="text1"/>
          <w:sz w:val="23"/>
          <w:szCs w:val="23"/>
        </w:rPr>
        <w:t xml:space="preserve">presented oral argument on the Motion for </w:t>
      </w:r>
      <w:r w:rsidR="009F3A41">
        <w:rPr>
          <w:color w:val="000000" w:themeColor="text1"/>
          <w:sz w:val="23"/>
          <w:szCs w:val="23"/>
        </w:rPr>
        <w:t xml:space="preserve">Partial </w:t>
      </w:r>
      <w:r w:rsidR="00063D6C">
        <w:rPr>
          <w:color w:val="000000" w:themeColor="text1"/>
          <w:sz w:val="23"/>
          <w:szCs w:val="23"/>
        </w:rPr>
        <w:t>Summary Judgment</w:t>
      </w:r>
      <w:r w:rsidR="009F3A41">
        <w:rPr>
          <w:color w:val="000000" w:themeColor="text1"/>
          <w:sz w:val="23"/>
          <w:szCs w:val="23"/>
        </w:rPr>
        <w:t xml:space="preserve"> and answered questions of the Court. </w:t>
      </w:r>
    </w:p>
    <w:p w14:paraId="0E7C5206" w14:textId="538D35CC" w:rsidR="009F3A41" w:rsidRDefault="009F3A41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Mr. Klopp presented further oral argument on the Motion for Partial Summary Judgment and answered further questions of the Court. </w:t>
      </w:r>
    </w:p>
    <w:p w14:paraId="7C7E1B99" w14:textId="0142C1ED" w:rsidR="00C2658E" w:rsidRDefault="009F3A41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ab/>
        <w:t xml:space="preserve">The Court noted for the record a </w:t>
      </w:r>
      <w:r w:rsidR="0021276F">
        <w:rPr>
          <w:color w:val="000000" w:themeColor="text1"/>
          <w:sz w:val="23"/>
          <w:szCs w:val="23"/>
        </w:rPr>
        <w:t>r</w:t>
      </w:r>
      <w:r>
        <w:rPr>
          <w:color w:val="000000" w:themeColor="text1"/>
          <w:sz w:val="23"/>
          <w:szCs w:val="23"/>
        </w:rPr>
        <w:t xml:space="preserve">uling will be taken under advisement </w:t>
      </w:r>
      <w:r w:rsidR="0021276F">
        <w:rPr>
          <w:color w:val="000000" w:themeColor="text1"/>
          <w:sz w:val="23"/>
          <w:szCs w:val="23"/>
        </w:rPr>
        <w:t xml:space="preserve">and provided </w:t>
      </w:r>
      <w:r>
        <w:rPr>
          <w:color w:val="000000" w:themeColor="text1"/>
          <w:sz w:val="23"/>
          <w:szCs w:val="23"/>
        </w:rPr>
        <w:t xml:space="preserve">between thirty (30) days from today’s date. </w:t>
      </w:r>
    </w:p>
    <w:p w14:paraId="0CF5A4F6" w14:textId="4A6B33BD" w:rsidR="0015502B" w:rsidRPr="00811C93" w:rsidRDefault="0015502B" w:rsidP="007078C1">
      <w:pPr>
        <w:rPr>
          <w:sz w:val="23"/>
          <w:szCs w:val="23"/>
        </w:rPr>
      </w:pPr>
      <w:r>
        <w:rPr>
          <w:color w:val="000000" w:themeColor="text1"/>
          <w:sz w:val="23"/>
          <w:szCs w:val="23"/>
        </w:rPr>
        <w:tab/>
      </w:r>
      <w:r w:rsidRPr="00811C93">
        <w:rPr>
          <w:sz w:val="23"/>
          <w:szCs w:val="23"/>
        </w:rPr>
        <w:t xml:space="preserve">Hearing adjourned at </w:t>
      </w:r>
      <w:r w:rsidR="003523A8">
        <w:rPr>
          <w:sz w:val="23"/>
          <w:szCs w:val="23"/>
        </w:rPr>
        <w:t>3:22 P.M.</w:t>
      </w:r>
    </w:p>
    <w:p w14:paraId="46C625E4" w14:textId="77777777" w:rsidR="00C2658E" w:rsidRDefault="0015502B" w:rsidP="00BE2B29">
      <w:p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</w:t>
      </w:r>
    </w:p>
    <w:p w14:paraId="777C2351" w14:textId="77777777" w:rsidR="00C2658E" w:rsidRDefault="00C2658E" w:rsidP="00BE2B29">
      <w:pPr>
        <w:rPr>
          <w:color w:val="000000" w:themeColor="text1"/>
          <w:sz w:val="23"/>
          <w:szCs w:val="23"/>
        </w:rPr>
      </w:pPr>
    </w:p>
    <w:p w14:paraId="7063D42E" w14:textId="77777777" w:rsidR="00C2658E" w:rsidRDefault="00C2658E" w:rsidP="00BE2B29">
      <w:pPr>
        <w:rPr>
          <w:color w:val="000000" w:themeColor="text1"/>
          <w:sz w:val="23"/>
          <w:szCs w:val="23"/>
        </w:rPr>
      </w:pPr>
    </w:p>
    <w:p w14:paraId="40CFEF5B" w14:textId="01530648" w:rsidR="00864F2E" w:rsidRPr="003111DB" w:rsidRDefault="00F53E22" w:rsidP="00BE2B29">
      <w:pPr>
        <w:rPr>
          <w:color w:val="000000" w:themeColor="text1"/>
          <w:sz w:val="22"/>
        </w:rPr>
      </w:pPr>
      <w:r w:rsidRPr="003111DB">
        <w:rPr>
          <w:color w:val="000000" w:themeColor="text1"/>
          <w:sz w:val="22"/>
        </w:rPr>
        <w:t xml:space="preserve">Copies to: </w:t>
      </w:r>
      <w:r w:rsidR="00A03A64" w:rsidRPr="003111DB">
        <w:rPr>
          <w:color w:val="000000" w:themeColor="text1"/>
          <w:sz w:val="22"/>
        </w:rPr>
        <w:t xml:space="preserve">Matthew Klopp, </w:t>
      </w:r>
      <w:r w:rsidR="009C25AB" w:rsidRPr="003111DB">
        <w:rPr>
          <w:color w:val="000000" w:themeColor="text1"/>
          <w:sz w:val="22"/>
        </w:rPr>
        <w:t xml:space="preserve">James Scontos, </w:t>
      </w:r>
      <w:r w:rsidR="00A03A64" w:rsidRPr="003111DB">
        <w:rPr>
          <w:color w:val="000000" w:themeColor="text1"/>
          <w:sz w:val="22"/>
        </w:rPr>
        <w:t xml:space="preserve">Stockton Bandfield, </w:t>
      </w:r>
      <w:r w:rsidRPr="003111DB">
        <w:rPr>
          <w:color w:val="000000" w:themeColor="text1"/>
          <w:sz w:val="22"/>
        </w:rPr>
        <w:t>Case Flow Manager</w:t>
      </w:r>
      <w:r w:rsidR="00F9113D">
        <w:rPr>
          <w:noProof/>
          <w:color w:val="000000" w:themeColor="text1"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C47A112" wp14:editId="7C73CB81">
                <wp:simplePos x="0" y="0"/>
                <wp:positionH relativeFrom="page">
                  <wp:posOffset>457200</wp:posOffset>
                </wp:positionH>
                <wp:positionV relativeFrom="page">
                  <wp:posOffset>8915400</wp:posOffset>
                </wp:positionV>
                <wp:extent cx="6858000" cy="8890"/>
                <wp:effectExtent l="9525" t="9525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5EBF9" w14:textId="77777777" w:rsidR="00864F2E" w:rsidRDefault="0086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7A112" id="Text Box 4" o:spid="_x0000_s1027" type="#_x0000_t202" style="position:absolute;margin-left:36pt;margin-top:702pt;width:540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" strokecolor="#f2f2f2 [3052]" strokeweight=".25pt">
                <v:stroke dashstyle="1 1" endcap="round"/>
                <v:textbox>
                  <w:txbxContent>
                    <w:p w14:paraId="5645EBF9" w14:textId="77777777" w:rsidR="00864F2E" w:rsidRDefault="00864F2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3111DB">
        <w:rPr>
          <w:color w:val="000000" w:themeColor="text1"/>
          <w:sz w:val="22"/>
        </w:rPr>
        <w:t>, CAL</w:t>
      </w:r>
      <w:r w:rsidR="007745A2" w:rsidRPr="003111DB">
        <w:rPr>
          <w:color w:val="000000" w:themeColor="text1"/>
          <w:sz w:val="22"/>
        </w:rPr>
        <w:t xml:space="preserve"> IV</w:t>
      </w:r>
    </w:p>
    <w:sectPr w:rsidR="00864F2E" w:rsidRPr="003111DB" w:rsidSect="00864F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75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D9BE" w14:textId="77777777" w:rsidR="00686059" w:rsidRDefault="00686059" w:rsidP="00864F2E">
      <w:r>
        <w:separator/>
      </w:r>
    </w:p>
  </w:endnote>
  <w:endnote w:type="continuationSeparator" w:id="0">
    <w:p w14:paraId="67E94448" w14:textId="77777777" w:rsidR="00686059" w:rsidRDefault="00686059" w:rsidP="0086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480C" w14:textId="77777777" w:rsidR="00F9113D" w:rsidRDefault="00F91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E051" w14:textId="77777777" w:rsidR="00F9113D" w:rsidRDefault="00F91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4B20" w14:textId="77777777" w:rsidR="00F9113D" w:rsidRDefault="00F91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BCA9" w14:textId="77777777" w:rsidR="00686059" w:rsidRDefault="00686059" w:rsidP="00864F2E">
      <w:r>
        <w:separator/>
      </w:r>
    </w:p>
  </w:footnote>
  <w:footnote w:type="continuationSeparator" w:id="0">
    <w:p w14:paraId="3E3C52A5" w14:textId="77777777" w:rsidR="00686059" w:rsidRDefault="00686059" w:rsidP="0086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977" w14:textId="77777777" w:rsidR="00F9113D" w:rsidRDefault="00F91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FD41" w14:textId="780EDF7B" w:rsidR="00F9113D" w:rsidRPr="00F9113D" w:rsidRDefault="00F9113D" w:rsidP="00F9113D">
    <w:pPr>
      <w:pStyle w:val="Header"/>
      <w:jc w:val="right"/>
      <w:rPr>
        <w:rFonts w:cs="Times New Roman"/>
        <w:color w:val="000000"/>
        <w:sz w:val="18"/>
      </w:rPr>
    </w:pPr>
    <w:r w:rsidRPr="00F9113D">
      <w:rPr>
        <w:rFonts w:cs="Times New Roman"/>
        <w:color w:val="000000"/>
        <w:sz w:val="18"/>
      </w:rPr>
      <w:t>Filed on 8/22/2022 1:13:54 PM</w:t>
    </w:r>
  </w:p>
  <w:p w14:paraId="6DA07A20" w14:textId="77777777" w:rsidR="00F9113D" w:rsidRPr="00F9113D" w:rsidRDefault="00F9113D" w:rsidP="00F9113D">
    <w:pPr>
      <w:pStyle w:val="Header"/>
      <w:jc w:val="right"/>
      <w:rPr>
        <w:rFonts w:cs="Times New Roman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B8C0" w14:textId="77777777" w:rsidR="00F9113D" w:rsidRDefault="00F911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FE"/>
    <w:rsid w:val="000014B9"/>
    <w:rsid w:val="00002989"/>
    <w:rsid w:val="00002CEF"/>
    <w:rsid w:val="0002292A"/>
    <w:rsid w:val="00030A73"/>
    <w:rsid w:val="00037084"/>
    <w:rsid w:val="00063D6C"/>
    <w:rsid w:val="0007069D"/>
    <w:rsid w:val="000866DE"/>
    <w:rsid w:val="00091F09"/>
    <w:rsid w:val="00092FC1"/>
    <w:rsid w:val="000B17B3"/>
    <w:rsid w:val="000C108C"/>
    <w:rsid w:val="000C5373"/>
    <w:rsid w:val="000C5DED"/>
    <w:rsid w:val="000D62A0"/>
    <w:rsid w:val="000E3B61"/>
    <w:rsid w:val="000E694A"/>
    <w:rsid w:val="000F240B"/>
    <w:rsid w:val="000F6A63"/>
    <w:rsid w:val="001048A9"/>
    <w:rsid w:val="00104C1C"/>
    <w:rsid w:val="001158B6"/>
    <w:rsid w:val="00124DD1"/>
    <w:rsid w:val="00134B4F"/>
    <w:rsid w:val="001407DA"/>
    <w:rsid w:val="00142E94"/>
    <w:rsid w:val="0015502B"/>
    <w:rsid w:val="001569C3"/>
    <w:rsid w:val="00166140"/>
    <w:rsid w:val="00167B52"/>
    <w:rsid w:val="00191648"/>
    <w:rsid w:val="001A3AD4"/>
    <w:rsid w:val="001B1349"/>
    <w:rsid w:val="001B1CA0"/>
    <w:rsid w:val="001B25E7"/>
    <w:rsid w:val="001B2BFA"/>
    <w:rsid w:val="001B5802"/>
    <w:rsid w:val="001F2C96"/>
    <w:rsid w:val="001F671A"/>
    <w:rsid w:val="0020151D"/>
    <w:rsid w:val="00206B70"/>
    <w:rsid w:val="00211DEE"/>
    <w:rsid w:val="0021276F"/>
    <w:rsid w:val="00214F74"/>
    <w:rsid w:val="00221539"/>
    <w:rsid w:val="00226D98"/>
    <w:rsid w:val="00263103"/>
    <w:rsid w:val="00266C09"/>
    <w:rsid w:val="00267605"/>
    <w:rsid w:val="0027092A"/>
    <w:rsid w:val="00273966"/>
    <w:rsid w:val="0027447A"/>
    <w:rsid w:val="00284EB4"/>
    <w:rsid w:val="002A4075"/>
    <w:rsid w:val="002A7F14"/>
    <w:rsid w:val="002B5FBB"/>
    <w:rsid w:val="002C2790"/>
    <w:rsid w:val="002C34A0"/>
    <w:rsid w:val="002C723C"/>
    <w:rsid w:val="002E19E4"/>
    <w:rsid w:val="002E1F42"/>
    <w:rsid w:val="002F69DA"/>
    <w:rsid w:val="003111DB"/>
    <w:rsid w:val="00317F1E"/>
    <w:rsid w:val="00327830"/>
    <w:rsid w:val="00331905"/>
    <w:rsid w:val="00336A11"/>
    <w:rsid w:val="003371F2"/>
    <w:rsid w:val="003414E5"/>
    <w:rsid w:val="00344D26"/>
    <w:rsid w:val="00345504"/>
    <w:rsid w:val="0034683B"/>
    <w:rsid w:val="003523A8"/>
    <w:rsid w:val="00354C1E"/>
    <w:rsid w:val="00356CB0"/>
    <w:rsid w:val="00362F96"/>
    <w:rsid w:val="00370C8B"/>
    <w:rsid w:val="003719C6"/>
    <w:rsid w:val="00374FCB"/>
    <w:rsid w:val="00376FC5"/>
    <w:rsid w:val="00385114"/>
    <w:rsid w:val="0039366B"/>
    <w:rsid w:val="003A5158"/>
    <w:rsid w:val="003B16B7"/>
    <w:rsid w:val="003B38F3"/>
    <w:rsid w:val="003C0678"/>
    <w:rsid w:val="003C1E4B"/>
    <w:rsid w:val="003C2C34"/>
    <w:rsid w:val="003C3A69"/>
    <w:rsid w:val="003D3724"/>
    <w:rsid w:val="003D64B5"/>
    <w:rsid w:val="003D64C2"/>
    <w:rsid w:val="003F7815"/>
    <w:rsid w:val="0040262C"/>
    <w:rsid w:val="004222CA"/>
    <w:rsid w:val="00422958"/>
    <w:rsid w:val="00432AC7"/>
    <w:rsid w:val="004373E0"/>
    <w:rsid w:val="00443D68"/>
    <w:rsid w:val="00447EAA"/>
    <w:rsid w:val="004517CF"/>
    <w:rsid w:val="00466E0B"/>
    <w:rsid w:val="004763B3"/>
    <w:rsid w:val="004775B9"/>
    <w:rsid w:val="00487DD3"/>
    <w:rsid w:val="004A0BAF"/>
    <w:rsid w:val="004A2576"/>
    <w:rsid w:val="004A57EA"/>
    <w:rsid w:val="004B781A"/>
    <w:rsid w:val="004C1B4C"/>
    <w:rsid w:val="004D5A77"/>
    <w:rsid w:val="004D61ED"/>
    <w:rsid w:val="004D7116"/>
    <w:rsid w:val="004D767A"/>
    <w:rsid w:val="004D7B89"/>
    <w:rsid w:val="004E182E"/>
    <w:rsid w:val="004F4258"/>
    <w:rsid w:val="005017FF"/>
    <w:rsid w:val="005065EE"/>
    <w:rsid w:val="00515F44"/>
    <w:rsid w:val="00530CE7"/>
    <w:rsid w:val="0053153B"/>
    <w:rsid w:val="00535889"/>
    <w:rsid w:val="0054411B"/>
    <w:rsid w:val="005449FF"/>
    <w:rsid w:val="00581480"/>
    <w:rsid w:val="00583584"/>
    <w:rsid w:val="0058517F"/>
    <w:rsid w:val="00591F59"/>
    <w:rsid w:val="00593EAC"/>
    <w:rsid w:val="0059612B"/>
    <w:rsid w:val="005A2A8C"/>
    <w:rsid w:val="005B1066"/>
    <w:rsid w:val="005B67FA"/>
    <w:rsid w:val="005C34B3"/>
    <w:rsid w:val="005C474B"/>
    <w:rsid w:val="005C5CB6"/>
    <w:rsid w:val="005E2A84"/>
    <w:rsid w:val="005E4476"/>
    <w:rsid w:val="005E6D9D"/>
    <w:rsid w:val="00605078"/>
    <w:rsid w:val="0061427F"/>
    <w:rsid w:val="0061686B"/>
    <w:rsid w:val="006215F7"/>
    <w:rsid w:val="00621BAD"/>
    <w:rsid w:val="00624131"/>
    <w:rsid w:val="00626E96"/>
    <w:rsid w:val="006375CE"/>
    <w:rsid w:val="00641FEF"/>
    <w:rsid w:val="006509FC"/>
    <w:rsid w:val="00666356"/>
    <w:rsid w:val="006664EB"/>
    <w:rsid w:val="0067411D"/>
    <w:rsid w:val="0068382B"/>
    <w:rsid w:val="00686059"/>
    <w:rsid w:val="00696571"/>
    <w:rsid w:val="00697D6E"/>
    <w:rsid w:val="006B6E79"/>
    <w:rsid w:val="006C1292"/>
    <w:rsid w:val="006C3A91"/>
    <w:rsid w:val="006C4119"/>
    <w:rsid w:val="006D713C"/>
    <w:rsid w:val="006F7EF1"/>
    <w:rsid w:val="00701FAF"/>
    <w:rsid w:val="00710097"/>
    <w:rsid w:val="00733A1C"/>
    <w:rsid w:val="007345AF"/>
    <w:rsid w:val="0073588A"/>
    <w:rsid w:val="0074114F"/>
    <w:rsid w:val="007427E8"/>
    <w:rsid w:val="00746AD0"/>
    <w:rsid w:val="00750C60"/>
    <w:rsid w:val="0075139D"/>
    <w:rsid w:val="00754880"/>
    <w:rsid w:val="0076334D"/>
    <w:rsid w:val="00765142"/>
    <w:rsid w:val="007745A2"/>
    <w:rsid w:val="007777F3"/>
    <w:rsid w:val="007827AC"/>
    <w:rsid w:val="007901B3"/>
    <w:rsid w:val="00795AF6"/>
    <w:rsid w:val="007A11BD"/>
    <w:rsid w:val="007A672C"/>
    <w:rsid w:val="007B66BB"/>
    <w:rsid w:val="007C1738"/>
    <w:rsid w:val="007C2317"/>
    <w:rsid w:val="007E4EEC"/>
    <w:rsid w:val="00811C93"/>
    <w:rsid w:val="00817D8C"/>
    <w:rsid w:val="00823BF3"/>
    <w:rsid w:val="00825328"/>
    <w:rsid w:val="00826073"/>
    <w:rsid w:val="00830181"/>
    <w:rsid w:val="00832B18"/>
    <w:rsid w:val="00837C52"/>
    <w:rsid w:val="00841F0C"/>
    <w:rsid w:val="0084430D"/>
    <w:rsid w:val="0085022D"/>
    <w:rsid w:val="00850D69"/>
    <w:rsid w:val="00864F2E"/>
    <w:rsid w:val="00870902"/>
    <w:rsid w:val="00890B52"/>
    <w:rsid w:val="008A425E"/>
    <w:rsid w:val="008B20B1"/>
    <w:rsid w:val="008C0607"/>
    <w:rsid w:val="008C5242"/>
    <w:rsid w:val="008C6A70"/>
    <w:rsid w:val="008D0444"/>
    <w:rsid w:val="008D5C93"/>
    <w:rsid w:val="008E7F89"/>
    <w:rsid w:val="009022CA"/>
    <w:rsid w:val="00902CD1"/>
    <w:rsid w:val="00902ED6"/>
    <w:rsid w:val="009138A4"/>
    <w:rsid w:val="00913BDE"/>
    <w:rsid w:val="00922E10"/>
    <w:rsid w:val="00936E68"/>
    <w:rsid w:val="00937503"/>
    <w:rsid w:val="009417E4"/>
    <w:rsid w:val="0094524F"/>
    <w:rsid w:val="009501E3"/>
    <w:rsid w:val="00950B09"/>
    <w:rsid w:val="00954CE9"/>
    <w:rsid w:val="0095679B"/>
    <w:rsid w:val="009619C4"/>
    <w:rsid w:val="0096550B"/>
    <w:rsid w:val="009731A1"/>
    <w:rsid w:val="00994380"/>
    <w:rsid w:val="009A0ABA"/>
    <w:rsid w:val="009C25AB"/>
    <w:rsid w:val="009C3D14"/>
    <w:rsid w:val="009C73D2"/>
    <w:rsid w:val="009D09A3"/>
    <w:rsid w:val="009D73F2"/>
    <w:rsid w:val="009E582C"/>
    <w:rsid w:val="009E5C09"/>
    <w:rsid w:val="009F3A41"/>
    <w:rsid w:val="00A03A64"/>
    <w:rsid w:val="00A0479C"/>
    <w:rsid w:val="00A1194A"/>
    <w:rsid w:val="00A14187"/>
    <w:rsid w:val="00A34F5D"/>
    <w:rsid w:val="00A36ACB"/>
    <w:rsid w:val="00A41AFE"/>
    <w:rsid w:val="00A442B3"/>
    <w:rsid w:val="00A445A4"/>
    <w:rsid w:val="00A8444E"/>
    <w:rsid w:val="00A864C1"/>
    <w:rsid w:val="00A87777"/>
    <w:rsid w:val="00A9138E"/>
    <w:rsid w:val="00A9331B"/>
    <w:rsid w:val="00AC0268"/>
    <w:rsid w:val="00AC3E8A"/>
    <w:rsid w:val="00AD2707"/>
    <w:rsid w:val="00AD2E5D"/>
    <w:rsid w:val="00AD33ED"/>
    <w:rsid w:val="00AE1FAF"/>
    <w:rsid w:val="00B03343"/>
    <w:rsid w:val="00B126C0"/>
    <w:rsid w:val="00B14688"/>
    <w:rsid w:val="00B157A7"/>
    <w:rsid w:val="00B216DD"/>
    <w:rsid w:val="00B253E0"/>
    <w:rsid w:val="00B25C79"/>
    <w:rsid w:val="00B407E8"/>
    <w:rsid w:val="00B470F5"/>
    <w:rsid w:val="00B7387C"/>
    <w:rsid w:val="00B8057B"/>
    <w:rsid w:val="00B84440"/>
    <w:rsid w:val="00B850CC"/>
    <w:rsid w:val="00B93684"/>
    <w:rsid w:val="00B9706E"/>
    <w:rsid w:val="00BA7CD2"/>
    <w:rsid w:val="00BB3E8D"/>
    <w:rsid w:val="00BC16EC"/>
    <w:rsid w:val="00BD0D9B"/>
    <w:rsid w:val="00BD5E75"/>
    <w:rsid w:val="00BD609F"/>
    <w:rsid w:val="00BE121F"/>
    <w:rsid w:val="00BE2B29"/>
    <w:rsid w:val="00C12063"/>
    <w:rsid w:val="00C2658E"/>
    <w:rsid w:val="00C27EA0"/>
    <w:rsid w:val="00C307AC"/>
    <w:rsid w:val="00C333B3"/>
    <w:rsid w:val="00C37A29"/>
    <w:rsid w:val="00C45FB0"/>
    <w:rsid w:val="00C51B69"/>
    <w:rsid w:val="00C53762"/>
    <w:rsid w:val="00C53DB2"/>
    <w:rsid w:val="00C60851"/>
    <w:rsid w:val="00C6261C"/>
    <w:rsid w:val="00C63109"/>
    <w:rsid w:val="00C637A1"/>
    <w:rsid w:val="00C7308B"/>
    <w:rsid w:val="00C73EA1"/>
    <w:rsid w:val="00C867B6"/>
    <w:rsid w:val="00C90C25"/>
    <w:rsid w:val="00C90C80"/>
    <w:rsid w:val="00CA161F"/>
    <w:rsid w:val="00CA2A48"/>
    <w:rsid w:val="00CA37ED"/>
    <w:rsid w:val="00CA3F18"/>
    <w:rsid w:val="00CC05B3"/>
    <w:rsid w:val="00CC088D"/>
    <w:rsid w:val="00CC5119"/>
    <w:rsid w:val="00CE34D9"/>
    <w:rsid w:val="00CF4950"/>
    <w:rsid w:val="00D01966"/>
    <w:rsid w:val="00D07BF6"/>
    <w:rsid w:val="00D15015"/>
    <w:rsid w:val="00D16E95"/>
    <w:rsid w:val="00D203F3"/>
    <w:rsid w:val="00D20D46"/>
    <w:rsid w:val="00D22143"/>
    <w:rsid w:val="00D3102A"/>
    <w:rsid w:val="00D31919"/>
    <w:rsid w:val="00D351E6"/>
    <w:rsid w:val="00D35206"/>
    <w:rsid w:val="00D3778A"/>
    <w:rsid w:val="00D46199"/>
    <w:rsid w:val="00D5237B"/>
    <w:rsid w:val="00D54639"/>
    <w:rsid w:val="00D57FB5"/>
    <w:rsid w:val="00D62CE2"/>
    <w:rsid w:val="00D633BC"/>
    <w:rsid w:val="00D7231F"/>
    <w:rsid w:val="00D74FEA"/>
    <w:rsid w:val="00D82523"/>
    <w:rsid w:val="00D9203E"/>
    <w:rsid w:val="00DA382B"/>
    <w:rsid w:val="00DA616B"/>
    <w:rsid w:val="00DB5940"/>
    <w:rsid w:val="00DC42A7"/>
    <w:rsid w:val="00DC5583"/>
    <w:rsid w:val="00DC66DB"/>
    <w:rsid w:val="00DE07DA"/>
    <w:rsid w:val="00DF5BD6"/>
    <w:rsid w:val="00E1525C"/>
    <w:rsid w:val="00E1668E"/>
    <w:rsid w:val="00E2650F"/>
    <w:rsid w:val="00E32FB6"/>
    <w:rsid w:val="00E331A0"/>
    <w:rsid w:val="00E41C67"/>
    <w:rsid w:val="00E458A6"/>
    <w:rsid w:val="00E460EA"/>
    <w:rsid w:val="00E634B0"/>
    <w:rsid w:val="00E6497B"/>
    <w:rsid w:val="00E70D84"/>
    <w:rsid w:val="00E7295A"/>
    <w:rsid w:val="00E85B6F"/>
    <w:rsid w:val="00E87772"/>
    <w:rsid w:val="00EA0539"/>
    <w:rsid w:val="00EA0A3D"/>
    <w:rsid w:val="00EB2D37"/>
    <w:rsid w:val="00EC6E72"/>
    <w:rsid w:val="00ED297D"/>
    <w:rsid w:val="00ED3E9A"/>
    <w:rsid w:val="00EE493A"/>
    <w:rsid w:val="00F10639"/>
    <w:rsid w:val="00F10C8A"/>
    <w:rsid w:val="00F17DC8"/>
    <w:rsid w:val="00F30419"/>
    <w:rsid w:val="00F45520"/>
    <w:rsid w:val="00F53E22"/>
    <w:rsid w:val="00F56408"/>
    <w:rsid w:val="00F6359B"/>
    <w:rsid w:val="00F725F7"/>
    <w:rsid w:val="00F731EF"/>
    <w:rsid w:val="00F8151B"/>
    <w:rsid w:val="00F9113D"/>
    <w:rsid w:val="00F92232"/>
    <w:rsid w:val="00FB3E11"/>
    <w:rsid w:val="00FD1234"/>
    <w:rsid w:val="00FD1B25"/>
    <w:rsid w:val="00FE0F58"/>
    <w:rsid w:val="00FE401B"/>
    <w:rsid w:val="00FE5414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9E5D"/>
  <w15:docId w15:val="{5594DB25-2C1E-481B-B257-0E6AA20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AFE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AFE"/>
    <w:rPr>
      <w:color w:val="808080"/>
    </w:rPr>
  </w:style>
  <w:style w:type="table" w:styleId="TableGrid">
    <w:name w:val="Table Grid"/>
    <w:basedOn w:val="TableNormal"/>
    <w:uiPriority w:val="59"/>
    <w:rsid w:val="00A41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1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2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03789D5CB4DCF8A7396D59D34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D4C6-2B28-4462-8743-04A24CA2410D}"/>
      </w:docPartPr>
      <w:docPartBody>
        <w:p w:rsidR="0014181C" w:rsidRDefault="00214D8A" w:rsidP="00214D8A">
          <w:pPr>
            <w:pStyle w:val="08103789D5CB4DCF8A7396D59D34CDA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68149299C9745FEB04DF145C434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8E62-3914-426D-8116-1649969DB236}"/>
      </w:docPartPr>
      <w:docPartBody>
        <w:p w:rsidR="0014181C" w:rsidRDefault="00214D8A" w:rsidP="00214D8A">
          <w:pPr>
            <w:pStyle w:val="568149299C9745FEB04DF145C434FF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98ADDC8B9B4455DA3550F587776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3928-CA2B-4FA7-BF2E-984D4273F53F}"/>
      </w:docPartPr>
      <w:docPartBody>
        <w:p w:rsidR="0014181C" w:rsidRDefault="00214D8A" w:rsidP="00214D8A">
          <w:pPr>
            <w:pStyle w:val="E98ADDC8B9B4455DA3550F5877761D0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D62EF6AD48F4F6299848068EDD0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C931-36B4-4BF7-A9E3-947CE3C0AF23}"/>
      </w:docPartPr>
      <w:docPartBody>
        <w:p w:rsidR="0014181C" w:rsidRDefault="00214D8A" w:rsidP="00214D8A">
          <w:pPr>
            <w:pStyle w:val="BD62EF6AD48F4F6299848068EDD0CDC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B8E"/>
    <w:rsid w:val="00023860"/>
    <w:rsid w:val="00077353"/>
    <w:rsid w:val="00084CC9"/>
    <w:rsid w:val="00100505"/>
    <w:rsid w:val="00137A59"/>
    <w:rsid w:val="0014181C"/>
    <w:rsid w:val="00144F3B"/>
    <w:rsid w:val="00174F2B"/>
    <w:rsid w:val="0019477C"/>
    <w:rsid w:val="001F114E"/>
    <w:rsid w:val="002006B8"/>
    <w:rsid w:val="0020151D"/>
    <w:rsid w:val="00214D8A"/>
    <w:rsid w:val="00252FF8"/>
    <w:rsid w:val="002717F4"/>
    <w:rsid w:val="003A2A3A"/>
    <w:rsid w:val="00433BFE"/>
    <w:rsid w:val="004C64AA"/>
    <w:rsid w:val="004D5C7F"/>
    <w:rsid w:val="004E177A"/>
    <w:rsid w:val="00530360"/>
    <w:rsid w:val="0055523D"/>
    <w:rsid w:val="005633D8"/>
    <w:rsid w:val="0058154C"/>
    <w:rsid w:val="005A7B8E"/>
    <w:rsid w:val="005B7CDC"/>
    <w:rsid w:val="00631FF9"/>
    <w:rsid w:val="00663745"/>
    <w:rsid w:val="0069629B"/>
    <w:rsid w:val="00703264"/>
    <w:rsid w:val="00705CF0"/>
    <w:rsid w:val="007C558E"/>
    <w:rsid w:val="0081501A"/>
    <w:rsid w:val="0082706F"/>
    <w:rsid w:val="00843529"/>
    <w:rsid w:val="00843D75"/>
    <w:rsid w:val="008858AD"/>
    <w:rsid w:val="00895C59"/>
    <w:rsid w:val="008A0545"/>
    <w:rsid w:val="00922920"/>
    <w:rsid w:val="00943937"/>
    <w:rsid w:val="009969D1"/>
    <w:rsid w:val="009A08D2"/>
    <w:rsid w:val="009C037B"/>
    <w:rsid w:val="009C131F"/>
    <w:rsid w:val="00A138D7"/>
    <w:rsid w:val="00A84029"/>
    <w:rsid w:val="00AA2265"/>
    <w:rsid w:val="00AB6847"/>
    <w:rsid w:val="00AE3724"/>
    <w:rsid w:val="00B44890"/>
    <w:rsid w:val="00BA4350"/>
    <w:rsid w:val="00BC7764"/>
    <w:rsid w:val="00BD5DD6"/>
    <w:rsid w:val="00C005B0"/>
    <w:rsid w:val="00C058E0"/>
    <w:rsid w:val="00C14BB7"/>
    <w:rsid w:val="00C23996"/>
    <w:rsid w:val="00C34AAF"/>
    <w:rsid w:val="00C34AFA"/>
    <w:rsid w:val="00D406F6"/>
    <w:rsid w:val="00D8288A"/>
    <w:rsid w:val="00D840CD"/>
    <w:rsid w:val="00E1189A"/>
    <w:rsid w:val="00E903C9"/>
    <w:rsid w:val="00EC2D8A"/>
    <w:rsid w:val="00EE656E"/>
    <w:rsid w:val="00F0368F"/>
    <w:rsid w:val="00F24F0F"/>
    <w:rsid w:val="00F42E29"/>
    <w:rsid w:val="00F44CB1"/>
    <w:rsid w:val="00F81681"/>
    <w:rsid w:val="00F913F6"/>
    <w:rsid w:val="00FB798E"/>
    <w:rsid w:val="00FD13AC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D8A"/>
  </w:style>
  <w:style w:type="paragraph" w:customStyle="1" w:styleId="08103789D5CB4DCF8A7396D59D34CDA1">
    <w:name w:val="08103789D5CB4DCF8A7396D59D34CDA1"/>
    <w:rsid w:val="00214D8A"/>
    <w:pPr>
      <w:spacing w:after="160" w:line="259" w:lineRule="auto"/>
    </w:pPr>
  </w:style>
  <w:style w:type="paragraph" w:customStyle="1" w:styleId="568149299C9745FEB04DF145C434FF43">
    <w:name w:val="568149299C9745FEB04DF145C434FF43"/>
    <w:rsid w:val="00214D8A"/>
    <w:pPr>
      <w:spacing w:after="160" w:line="259" w:lineRule="auto"/>
    </w:pPr>
  </w:style>
  <w:style w:type="paragraph" w:customStyle="1" w:styleId="E98ADDC8B9B4455DA3550F5877761D0D">
    <w:name w:val="E98ADDC8B9B4455DA3550F5877761D0D"/>
    <w:rsid w:val="00214D8A"/>
    <w:pPr>
      <w:spacing w:after="160" w:line="259" w:lineRule="auto"/>
    </w:pPr>
  </w:style>
  <w:style w:type="paragraph" w:customStyle="1" w:styleId="BD62EF6AD48F4F6299848068EDD0CDCE">
    <w:name w:val="BD62EF6AD48F4F6299848068EDD0CDCE"/>
    <w:rsid w:val="00214D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4</DocSecurity>
  <Lines>12</Lines>
  <Paragraphs>3</Paragraphs>
  <ScaleCrop>false</ScaleCrop>
  <Company>Arizona Supreme Court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dc:description/>
  <cp:lastModifiedBy>Jeremy Whittaker</cp:lastModifiedBy>
  <cp:revision>2</cp:revision>
  <dcterms:created xsi:type="dcterms:W3CDTF">2026-06-02T04:52:00Z</dcterms:created>
  <dcterms:modified xsi:type="dcterms:W3CDTF">2026-06-02T04:52:00Z</dcterms:modified>
</cp:coreProperties>
</file>