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911B" w14:textId="77777777" w:rsidR="00291076" w:rsidRDefault="00291076">
      <w:pPr>
        <w:widowControl w:val="0"/>
        <w:autoSpaceDE w:val="0"/>
        <w:autoSpaceDN w:val="0"/>
        <w:adjustRightInd w:val="0"/>
        <w:spacing w:after="0" w:line="240" w:lineRule="auto"/>
        <w:jc w:val="center"/>
        <w:rPr>
          <w:rFonts w:ascii="Tms Rmn" w:hAnsi="Tms Rmn"/>
          <w:sz w:val="24"/>
          <w:szCs w:val="24"/>
        </w:rPr>
      </w:pPr>
      <w:r>
        <w:rPr>
          <w:rFonts w:ascii="Arial" w:hAnsi="Arial" w:cs="Arial"/>
          <w:color w:val="000000"/>
          <w:sz w:val="18"/>
          <w:szCs w:val="18"/>
        </w:rPr>
        <w:t>IN THE</w:t>
      </w:r>
    </w:p>
    <w:p w14:paraId="321B8C21" w14:textId="77777777" w:rsidR="00291076" w:rsidRDefault="00291076">
      <w:pPr>
        <w:widowControl w:val="0"/>
        <w:autoSpaceDE w:val="0"/>
        <w:autoSpaceDN w:val="0"/>
        <w:adjustRightInd w:val="0"/>
        <w:spacing w:after="0" w:line="240" w:lineRule="auto"/>
        <w:jc w:val="center"/>
        <w:rPr>
          <w:rFonts w:ascii="Tms Rmn" w:hAnsi="Tms Rmn"/>
          <w:sz w:val="24"/>
          <w:szCs w:val="24"/>
        </w:rPr>
      </w:pPr>
      <w:r>
        <w:rPr>
          <w:rFonts w:ascii="CloisterBlack BT" w:hAnsi="CloisterBlack BT" w:cs="CloisterBlack BT"/>
          <w:color w:val="000000"/>
          <w:sz w:val="48"/>
          <w:szCs w:val="48"/>
        </w:rPr>
        <w:t>Court of Appeals</w:t>
      </w:r>
    </w:p>
    <w:p w14:paraId="65DBA73A" w14:textId="77777777" w:rsidR="00291076" w:rsidRDefault="00291076">
      <w:pPr>
        <w:widowControl w:val="0"/>
        <w:autoSpaceDE w:val="0"/>
        <w:autoSpaceDN w:val="0"/>
        <w:adjustRightInd w:val="0"/>
        <w:spacing w:after="0" w:line="240" w:lineRule="auto"/>
        <w:jc w:val="center"/>
        <w:rPr>
          <w:rFonts w:ascii="Tms Rmn" w:hAnsi="Tms Rmn"/>
          <w:sz w:val="24"/>
          <w:szCs w:val="24"/>
        </w:rPr>
      </w:pPr>
      <w:r>
        <w:rPr>
          <w:rFonts w:ascii="Arial" w:hAnsi="Arial" w:cs="Arial"/>
          <w:color w:val="000000"/>
        </w:rPr>
        <w:t>STATE OF ARIZONA</w:t>
      </w:r>
    </w:p>
    <w:p w14:paraId="36AB42B9" w14:textId="77777777" w:rsidR="00291076" w:rsidRDefault="00291076">
      <w:pPr>
        <w:widowControl w:val="0"/>
        <w:autoSpaceDE w:val="0"/>
        <w:autoSpaceDN w:val="0"/>
        <w:adjustRightInd w:val="0"/>
        <w:spacing w:after="0" w:line="240" w:lineRule="auto"/>
        <w:jc w:val="center"/>
        <w:rPr>
          <w:rFonts w:ascii="Tms Rmn" w:hAnsi="Tms Rmn"/>
          <w:sz w:val="24"/>
          <w:szCs w:val="24"/>
        </w:rPr>
      </w:pPr>
      <w:r>
        <w:rPr>
          <w:rFonts w:ascii="Arial" w:hAnsi="Arial" w:cs="Arial"/>
          <w:color w:val="000000"/>
          <w:sz w:val="18"/>
          <w:szCs w:val="18"/>
        </w:rPr>
        <w:t>DIVISION ONE</w:t>
      </w:r>
    </w:p>
    <w:p w14:paraId="632B8733" w14:textId="77777777" w:rsidR="00291076" w:rsidRDefault="00291076">
      <w:pPr>
        <w:widowControl w:val="0"/>
        <w:autoSpaceDE w:val="0"/>
        <w:autoSpaceDN w:val="0"/>
        <w:adjustRightInd w:val="0"/>
        <w:spacing w:after="0" w:line="240" w:lineRule="auto"/>
        <w:rPr>
          <w:rFonts w:ascii="Arial" w:hAnsi="Arial" w:cs="Arial"/>
          <w:color w:val="000000"/>
          <w:sz w:val="18"/>
          <w:szCs w:val="18"/>
        </w:rPr>
      </w:pPr>
    </w:p>
    <w:p w14:paraId="17EEA11F"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DREAMLAND VILLA COMMUNITY CLUB,   )  Court of Appeals          </w:t>
      </w:r>
    </w:p>
    <w:p w14:paraId="38A7E3D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INC., an Arizona nonprofit        )  Division One              </w:t>
      </w:r>
    </w:p>
    <w:p w14:paraId="1BDBED05"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corporation,                      )  No. 1 CA-CV 08-0388       </w:t>
      </w:r>
    </w:p>
    <w:p w14:paraId="5F20AAB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w:t>
      </w:r>
    </w:p>
    <w:p w14:paraId="0341F66A"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Plaintiff/Counterdefendant/ )  Maricopa County           </w:t>
      </w:r>
    </w:p>
    <w:p w14:paraId="1497025F"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Appellant/Cross-Appellee, )  Superior Court            </w:t>
      </w:r>
    </w:p>
    <w:p w14:paraId="0042C365"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No. CC2006-211780         </w:t>
      </w:r>
    </w:p>
    <w:p w14:paraId="1C4EABBF"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v.               )      CC2006-211797         </w:t>
      </w:r>
    </w:p>
    <w:p w14:paraId="111F7EC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CC2006-211804         </w:t>
      </w:r>
    </w:p>
    <w:p w14:paraId="004E751A"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DARYLE G. RAIMEY and CAROLYN E.   )      CC2006-211807         </w:t>
      </w:r>
    </w:p>
    <w:p w14:paraId="5CEF28C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RAIMEY, husband and wife;         )      CC2006-211814         </w:t>
      </w:r>
    </w:p>
    <w:p w14:paraId="5DFB6AC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KATHRYN PUGNIER and VINCENT       )      CC2006-211819         </w:t>
      </w:r>
    </w:p>
    <w:p w14:paraId="113D17E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PUGNIER, wife and husband;        )      CC2006-211824         </w:t>
      </w:r>
    </w:p>
    <w:p w14:paraId="6FCB0C8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JOSEPH KUKA and ARYLYNNE KUKA,    )      CC2006-211827         </w:t>
      </w:r>
    </w:p>
    <w:p w14:paraId="5BAC6A7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EDWARD BERNAL   )      CC2006-211828         </w:t>
      </w:r>
    </w:p>
    <w:p w14:paraId="007C2AF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BERTHA J. BERNAL, husband     )      CC2006-211831         </w:t>
      </w:r>
    </w:p>
    <w:p w14:paraId="3689559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wife; PHILIP MORGAN and       )      CC2006-211846         </w:t>
      </w:r>
    </w:p>
    <w:p w14:paraId="4DA5787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GLYNDA M. MORGAN, husband and     )      CC2006-211849         </w:t>
      </w:r>
    </w:p>
    <w:p w14:paraId="600B672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wife; DOROTHY NORRIS and JOHN     )      CC2006-211852         </w:t>
      </w:r>
    </w:p>
    <w:p w14:paraId="308097D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DOE NORRIS, wife and husband;     )      CC2006-211860         </w:t>
      </w:r>
    </w:p>
    <w:p w14:paraId="504EAD3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DEANNALEE C. PLANT and JOHN DOE   )      CC2006-212434         </w:t>
      </w:r>
    </w:p>
    <w:p w14:paraId="7557C5B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PLANT, wife and husband; FRANK    )      CC2006-212629         </w:t>
      </w:r>
    </w:p>
    <w:p w14:paraId="4349A45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S. PONIO and ELLEN J. PONIO,      )      CC2006-212657         </w:t>
      </w:r>
    </w:p>
    <w:p w14:paraId="7B31D4B2"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HAROLD G.       )      CC2006-212661         </w:t>
      </w:r>
    </w:p>
    <w:p w14:paraId="41B9BAF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ROBINSON and ANITA R. ROBINSON,   )      CC2006-212670         </w:t>
      </w:r>
    </w:p>
    <w:p w14:paraId="0D471504"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JOSE SEGURA     )      CC2006-212681         </w:t>
      </w:r>
    </w:p>
    <w:p w14:paraId="7AFDE82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ROSALINA SEGURA, husband and  )      CC2006-212694         </w:t>
      </w:r>
    </w:p>
    <w:p w14:paraId="79C03F1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wife; JAMES SHIELDS and EILEEN    )      CC2006-212703         </w:t>
      </w:r>
    </w:p>
    <w:p w14:paraId="5F41393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SHIELDS, husband and wife;        )      CC2006-212711         </w:t>
      </w:r>
    </w:p>
    <w:p w14:paraId="643D9194"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ARTHUR H. SPRANDEL and JANICE E.  )      CC2006-212778         </w:t>
      </w:r>
    </w:p>
    <w:p w14:paraId="2906D25A"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SPRANDEL, husband and wife;       )      CC2006-212796         </w:t>
      </w:r>
    </w:p>
    <w:p w14:paraId="05C09CA4"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ROBERT D. WIMSETT and CAROLYN     )      CC2006-212817         </w:t>
      </w:r>
    </w:p>
    <w:p w14:paraId="4946002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WIMSETT, husband and wife; FRANK  )      CV2007-090680         </w:t>
      </w:r>
    </w:p>
    <w:p w14:paraId="1D813B2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B. WOLGAN and BETTY J. WOLGAN,    )      (Consolidated)        </w:t>
      </w:r>
    </w:p>
    <w:p w14:paraId="01C61BB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JAMES H.        )                            </w:t>
      </w:r>
    </w:p>
    <w:p w14:paraId="2822BE5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ANHORN and JANE DOE ANHORN,       )                            </w:t>
      </w:r>
    </w:p>
    <w:p w14:paraId="57ED98B4"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HAROLD M.       )                            </w:t>
      </w:r>
    </w:p>
    <w:p w14:paraId="5108149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BRITTON and JANET E. BRITTON,     )                            </w:t>
      </w:r>
    </w:p>
    <w:p w14:paraId="3E0AF7F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HOWARD R.       )                            </w:t>
      </w:r>
    </w:p>
    <w:p w14:paraId="45D6A18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MCKILLIP and DEBRA MCKILLIP,      )                            </w:t>
      </w:r>
    </w:p>
    <w:p w14:paraId="55FFB51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NELSON J. DEAN  )                            </w:t>
      </w:r>
    </w:p>
    <w:p w14:paraId="4DD35FF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R. SHIRLEY DEAN, husband and  )                            </w:t>
      </w:r>
    </w:p>
    <w:p w14:paraId="411659EE"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wife; EVANGELINA DEMARBIEX,       )                            </w:t>
      </w:r>
    </w:p>
    <w:p w14:paraId="1184E45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Beneficiary of the Evangelina     )                            </w:t>
      </w:r>
    </w:p>
    <w:p w14:paraId="3237BDA2"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lastRenderedPageBreak/>
        <w:t xml:space="preserve">Demarbiex Trust; HAROLD L.        )                            </w:t>
      </w:r>
    </w:p>
    <w:p w14:paraId="1F72D14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GEIVETT and RUBY GEIVETT,         )                            </w:t>
      </w:r>
    </w:p>
    <w:p w14:paraId="12D2AFEA"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7B35CCE"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76FC188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page two</w:t>
      </w:r>
    </w:p>
    <w:p w14:paraId="4046277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1 CA-CV 08-0388</w:t>
      </w:r>
    </w:p>
    <w:p w14:paraId="5E650F6B"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660D5A21"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947912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MABELLE         )                            </w:t>
      </w:r>
    </w:p>
    <w:p w14:paraId="39989E52"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LERSTAD and JOHN DOE LERSTAD,     )                            </w:t>
      </w:r>
    </w:p>
    <w:p w14:paraId="2EFE941F"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wife and husband; ROY DON FIELDS  )                            </w:t>
      </w:r>
    </w:p>
    <w:p w14:paraId="7785250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SUSAN FIELDS, husband and     )                            </w:t>
      </w:r>
    </w:p>
    <w:p w14:paraId="49EB61FA"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wife,                             )                            </w:t>
      </w:r>
    </w:p>
    <w:p w14:paraId="661A9034"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w:t>
      </w:r>
    </w:p>
    <w:p w14:paraId="241B19A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Defendants/Counterclaimants/ )                            </w:t>
      </w:r>
    </w:p>
    <w:p w14:paraId="3EB49BD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Appellees/Cross-Appellants, )                            </w:t>
      </w:r>
    </w:p>
    <w:p w14:paraId="31CBAEC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w:t>
      </w:r>
    </w:p>
    <w:p w14:paraId="6DFD8F37"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w:t>
      </w:r>
    </w:p>
    <w:p w14:paraId="336C194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                            </w:t>
      </w:r>
    </w:p>
    <w:p w14:paraId="5512B30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w:t>
      </w:r>
    </w:p>
    <w:p w14:paraId="4969EAA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EDWARD L. YOUNG and JOANN YOUNG,  )                            </w:t>
      </w:r>
    </w:p>
    <w:p w14:paraId="7F5BF8D5"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husband and wife; W. T. TILLER    )                            </w:t>
      </w:r>
    </w:p>
    <w:p w14:paraId="0666005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and NORMA J. TILLER, husband and  )                            </w:t>
      </w:r>
    </w:p>
    <w:p w14:paraId="1228A25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wife; ROGER BREYFOGLE and MARIA   )                            </w:t>
      </w:r>
    </w:p>
    <w:p w14:paraId="3BE9949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BREYFOGLE, husband and wife,      )                            </w:t>
      </w:r>
    </w:p>
    <w:p w14:paraId="0AF53CC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                            </w:t>
      </w:r>
    </w:p>
    <w:p w14:paraId="7D2A017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Defendants/Counterclaimants/ )                            </w:t>
      </w:r>
    </w:p>
    <w:p w14:paraId="4F8774F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                       Appellees. )                            </w:t>
      </w:r>
    </w:p>
    <w:p w14:paraId="1A9F2B3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 xml:space="preserve">__________________________________)                            </w:t>
      </w:r>
    </w:p>
    <w:p w14:paraId="674A47CE"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7B18DB8" w14:textId="77777777" w:rsidR="00291076" w:rsidRDefault="00291076">
      <w:pPr>
        <w:widowControl w:val="0"/>
        <w:autoSpaceDE w:val="0"/>
        <w:autoSpaceDN w:val="0"/>
        <w:adjustRightInd w:val="0"/>
        <w:spacing w:after="0" w:line="240" w:lineRule="auto"/>
        <w:jc w:val="center"/>
        <w:rPr>
          <w:rFonts w:ascii="Courier New" w:hAnsi="Courier New" w:cs="Courier New"/>
          <w:b/>
          <w:bCs/>
          <w:color w:val="000000"/>
          <w:sz w:val="24"/>
          <w:szCs w:val="24"/>
        </w:rPr>
      </w:pPr>
    </w:p>
    <w:p w14:paraId="61968430" w14:textId="77777777" w:rsidR="00291076" w:rsidRDefault="00291076">
      <w:pPr>
        <w:widowControl w:val="0"/>
        <w:autoSpaceDE w:val="0"/>
        <w:autoSpaceDN w:val="0"/>
        <w:adjustRightInd w:val="0"/>
        <w:spacing w:after="0" w:line="240" w:lineRule="auto"/>
        <w:jc w:val="center"/>
        <w:rPr>
          <w:rFonts w:ascii="Tms Rmn" w:hAnsi="Tms Rmn"/>
          <w:sz w:val="24"/>
          <w:szCs w:val="24"/>
        </w:rPr>
      </w:pPr>
      <w:r>
        <w:rPr>
          <w:rFonts w:ascii="Courier New" w:hAnsi="Courier New" w:cs="Courier New"/>
          <w:b/>
          <w:bCs/>
          <w:color w:val="000000"/>
          <w:sz w:val="24"/>
          <w:szCs w:val="24"/>
        </w:rPr>
        <w:t>MANDATE</w:t>
      </w:r>
    </w:p>
    <w:p w14:paraId="665A160D"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90CF127"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TO:</w:t>
      </w:r>
      <w:r>
        <w:rPr>
          <w:rFonts w:ascii="Courier New" w:hAnsi="Courier New" w:cs="Courier New"/>
          <w:color w:val="000000"/>
          <w:sz w:val="24"/>
          <w:szCs w:val="24"/>
        </w:rPr>
        <w:tab/>
      </w:r>
      <w:r>
        <w:rPr>
          <w:rFonts w:ascii="Courier New" w:hAnsi="Courier New" w:cs="Courier New"/>
          <w:color w:val="000000"/>
          <w:sz w:val="24"/>
          <w:szCs w:val="24"/>
        </w:rPr>
        <w:tab/>
        <w:t>Maricopa County Superior Court, Arizona in relation to Cause No. CC2006-211780, CC2006-211797, CC2006-211804, CC2006-211807, CC2006-211814, CC2006-211819, CC2006-211824, CC2006-211827, CC2006-211828, CC2006-211831, CC2006-211846, CC2006-211849, CC2006-211852, CC2006-211860, CC2006-212434, CC2006-212629, CC2006-212657, CC2006-212661, CC2006-212670, CC2006-212681, CC2006-212694, CC2006-212703, CC2006-212711, CC2006-212778, CC2006-212796, CC2006-212817 AND CV2007-090680.</w:t>
      </w:r>
    </w:p>
    <w:p w14:paraId="708C2561"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4B82EDA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GREETING:</w:t>
      </w:r>
      <w:r>
        <w:rPr>
          <w:rFonts w:ascii="Courier New" w:hAnsi="Courier New" w:cs="Courier New"/>
          <w:color w:val="000000"/>
          <w:sz w:val="24"/>
          <w:szCs w:val="24"/>
        </w:rPr>
        <w:tab/>
        <w:t>The above cause was presented in your Court and was brought before Division One of the Court of Appeals of the State of Arizona in the manner prescribed by law.  This Court rendered its OPINION and caused the same to be filed on March 16, 2010.</w:t>
      </w:r>
    </w:p>
    <w:p w14:paraId="78E308D6"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8D6E14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t>The motion for reconsideration was denied and notice thereof was given on June 7, 2010.  The time for the filing of a petition for review has expired and no such petition was filed.</w:t>
      </w:r>
    </w:p>
    <w:p w14:paraId="268DD549"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A3C1F9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t>NOW, THEREFORE, YOU ARE COMMANDED that such proceedings be had in said cause as shall be required to comply with the decision of this court, a copy of the OPINION being attached hereto.</w:t>
      </w:r>
    </w:p>
    <w:p w14:paraId="5F94EE65"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6F8A9346" w14:textId="77777777" w:rsidR="00291076" w:rsidRDefault="00291076">
      <w:pPr>
        <w:widowControl w:val="0"/>
        <w:autoSpaceDE w:val="0"/>
        <w:autoSpaceDN w:val="0"/>
        <w:adjustRightInd w:val="0"/>
        <w:spacing w:after="0" w:line="240" w:lineRule="auto"/>
        <w:rPr>
          <w:rFonts w:ascii="Courier New" w:hAnsi="Courier New" w:cs="Courier New"/>
          <w:b/>
          <w:bCs/>
          <w:color w:val="000000"/>
          <w:sz w:val="24"/>
          <w:szCs w:val="24"/>
        </w:rPr>
      </w:pPr>
    </w:p>
    <w:p w14:paraId="3240C490" w14:textId="77777777" w:rsidR="00291076" w:rsidRDefault="00291076">
      <w:pPr>
        <w:widowControl w:val="0"/>
        <w:autoSpaceDE w:val="0"/>
        <w:autoSpaceDN w:val="0"/>
        <w:adjustRightInd w:val="0"/>
        <w:spacing w:after="0" w:line="240" w:lineRule="auto"/>
        <w:rPr>
          <w:rFonts w:ascii="Courier New" w:hAnsi="Courier New" w:cs="Courier New"/>
          <w:b/>
          <w:bCs/>
          <w:color w:val="000000"/>
          <w:sz w:val="24"/>
          <w:szCs w:val="24"/>
        </w:rPr>
      </w:pPr>
    </w:p>
    <w:p w14:paraId="79C1A3F2"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page three</w:t>
      </w:r>
    </w:p>
    <w:p w14:paraId="14BB80B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1 CA-CV 08-0388</w:t>
      </w:r>
    </w:p>
    <w:p w14:paraId="78469605" w14:textId="77777777" w:rsidR="00291076" w:rsidRDefault="00291076">
      <w:pPr>
        <w:widowControl w:val="0"/>
        <w:autoSpaceDE w:val="0"/>
        <w:autoSpaceDN w:val="0"/>
        <w:adjustRightInd w:val="0"/>
        <w:spacing w:after="0" w:line="240" w:lineRule="auto"/>
        <w:rPr>
          <w:rFonts w:ascii="Courier New" w:hAnsi="Courier New" w:cs="Courier New"/>
          <w:b/>
          <w:bCs/>
          <w:color w:val="000000"/>
          <w:sz w:val="24"/>
          <w:szCs w:val="24"/>
        </w:rPr>
      </w:pPr>
    </w:p>
    <w:p w14:paraId="46F622F8" w14:textId="77777777" w:rsidR="00291076" w:rsidRDefault="00291076">
      <w:pPr>
        <w:widowControl w:val="0"/>
        <w:autoSpaceDE w:val="0"/>
        <w:autoSpaceDN w:val="0"/>
        <w:adjustRightInd w:val="0"/>
        <w:spacing w:after="0" w:line="240" w:lineRule="auto"/>
        <w:rPr>
          <w:rFonts w:ascii="Courier New" w:hAnsi="Courier New" w:cs="Courier New"/>
          <w:b/>
          <w:bCs/>
          <w:color w:val="000000"/>
          <w:sz w:val="24"/>
          <w:szCs w:val="24"/>
        </w:rPr>
      </w:pPr>
    </w:p>
    <w:p w14:paraId="6BA86653" w14:textId="77777777" w:rsidR="00291076" w:rsidRDefault="00291076">
      <w:pPr>
        <w:widowControl w:val="0"/>
        <w:autoSpaceDE w:val="0"/>
        <w:autoSpaceDN w:val="0"/>
        <w:adjustRightInd w:val="0"/>
        <w:spacing w:after="0" w:line="240" w:lineRule="auto"/>
        <w:rPr>
          <w:rFonts w:ascii="Courier New" w:hAnsi="Courier New" w:cs="Courier New"/>
          <w:b/>
          <w:bCs/>
          <w:color w:val="000000"/>
          <w:sz w:val="24"/>
          <w:szCs w:val="24"/>
        </w:rPr>
      </w:pPr>
    </w:p>
    <w:p w14:paraId="366A5D0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b/>
          <w:bCs/>
          <w:color w:val="000000"/>
          <w:sz w:val="24"/>
          <w:szCs w:val="24"/>
        </w:rPr>
        <w:t>COSTS: $805.30</w:t>
      </w:r>
    </w:p>
    <w:p w14:paraId="297F146F"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b/>
          <w:bCs/>
          <w:color w:val="000000"/>
          <w:sz w:val="24"/>
          <w:szCs w:val="24"/>
        </w:rPr>
        <w:t>ATTORNEY'S FEES: $33, 477.50</w:t>
      </w:r>
    </w:p>
    <w:p w14:paraId="0B3F9FB9"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2DF34EE"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t>IT IS ORDERED that the original of the foregoing MANDATE and a copy of the OPINION of the Court were mailed to the Clerk of Maricopa County Superior Court, Arizona on June 30, 2010.  A copy of the MANDATE and OPINION was mailed to the Honorable Christopher T Whitten, Judge, and a copy of the MANDATE was mailed on said day to each party appearing or the attorneys of record.</w:t>
      </w:r>
    </w:p>
    <w:p w14:paraId="67FE5531"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31724A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t>(SEAL)</w:t>
      </w:r>
    </w:p>
    <w:p w14:paraId="49E4D03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PHILIP G. URRY, CLERK</w:t>
      </w:r>
    </w:p>
    <w:p w14:paraId="6A148965"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0E7E978"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4BF46B2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By_____________________</w:t>
      </w:r>
    </w:p>
    <w:p w14:paraId="7ABF606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Deputy Clerk</w:t>
      </w:r>
    </w:p>
    <w:p w14:paraId="1AE13F55"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4E476E7A"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5662CEB"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5BD5EABE"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89B5DC8"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B698491"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5A0F9062"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222D40C"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D2D9F09"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4A3AEB78"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51683435"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5A7B863"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E596D5B"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7C50929"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CFD4037"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3A953B0C"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0A0716A0"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4CFBB4BE"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6F51B4D6"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2C937173"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2F741E6C"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4BFE051"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200D370E"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3605CD55"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7A30707"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64516684"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21D6C107"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46B7F2AC"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9E5951E"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7965134"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7CB5FF4B"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6D0FE46B"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5BAC699"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39619A73"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706EF076"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6B0BD208"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3F855DCA"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7A6BE2F9"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17EF6D6F"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57460248"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33D25E85"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2880F068" w14:textId="77777777" w:rsidR="00291076" w:rsidRDefault="00291076">
      <w:pPr>
        <w:widowControl w:val="0"/>
        <w:autoSpaceDE w:val="0"/>
        <w:autoSpaceDN w:val="0"/>
        <w:adjustRightInd w:val="0"/>
        <w:spacing w:after="0" w:line="240" w:lineRule="auto"/>
        <w:jc w:val="center"/>
        <w:rPr>
          <w:rFonts w:ascii="Courier New" w:hAnsi="Courier New" w:cs="Courier New"/>
          <w:color w:val="000000"/>
          <w:sz w:val="24"/>
          <w:szCs w:val="24"/>
        </w:rPr>
      </w:pPr>
    </w:p>
    <w:p w14:paraId="75938252" w14:textId="77777777" w:rsidR="00291076" w:rsidRDefault="00291076">
      <w:pPr>
        <w:widowControl w:val="0"/>
        <w:autoSpaceDE w:val="0"/>
        <w:autoSpaceDN w:val="0"/>
        <w:adjustRightInd w:val="0"/>
        <w:spacing w:after="0" w:line="240" w:lineRule="auto"/>
        <w:jc w:val="center"/>
        <w:rPr>
          <w:rFonts w:ascii="Tms Rmn" w:hAnsi="Tms Rmn"/>
          <w:sz w:val="24"/>
          <w:szCs w:val="24"/>
        </w:rPr>
      </w:pPr>
      <w:r>
        <w:rPr>
          <w:rFonts w:ascii="Courier New" w:hAnsi="Courier New" w:cs="Courier New"/>
          <w:color w:val="000000"/>
          <w:sz w:val="24"/>
          <w:szCs w:val="24"/>
        </w:rPr>
        <w:t>June 30, 2010</w:t>
      </w:r>
    </w:p>
    <w:p w14:paraId="36FB7B00"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68AA888A"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7144F24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Michael K Jeanes, Clerk</w:t>
      </w:r>
    </w:p>
    <w:p w14:paraId="7D10111E"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Maricopa County Superior Court</w:t>
      </w:r>
    </w:p>
    <w:p w14:paraId="6C6D9F1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201 West Jefferson Street</w:t>
      </w:r>
    </w:p>
    <w:p w14:paraId="447C09B2"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Phoenix, Arizona  85003</w:t>
      </w:r>
    </w:p>
    <w:p w14:paraId="658CC642"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649EAE96"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Dear Mr. Jeanes:</w:t>
      </w:r>
    </w:p>
    <w:p w14:paraId="369C9DD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RE:  1 CA-CV 08-0388</w:t>
      </w:r>
    </w:p>
    <w:p w14:paraId="315F0EE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p>
    <w:p w14:paraId="26CC763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DREAMLAND v. RAIMEY et al</w:t>
      </w:r>
    </w:p>
    <w:p w14:paraId="0CDECBF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Maricopa County Superior Court</w:t>
      </w:r>
    </w:p>
    <w:p w14:paraId="5A442D0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CC2006-211780, CC2006-211797, CC2006-211804,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CC2006-211807, CC2006-211814, CC2006-211819,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CC2006-211824, CC2006-211827, CC2006-211828,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CC2006-211831, CC2006-211846, CC2006-211849,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CC2006-211852, CC2006-211860, CC2006-212434,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CC2006-212629, CC2006-212657, CC2006-212661,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CC2006-212670, CC2006-212681, CC2006-212694,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CC2006-212703, CC2006-212711, CC2006-212778, </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CC2006-212796, CC2006-212817 AND CV2007-</w:t>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 xml:space="preserve">090680 </w:t>
      </w:r>
    </w:p>
    <w:p w14:paraId="04806560"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4CBDC2B4"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The following are enclosed in the above entitled and numbered cause:</w:t>
      </w:r>
    </w:p>
    <w:p w14:paraId="26E36163"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7C1BDF5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t>Original MANDATE</w:t>
      </w:r>
    </w:p>
    <w:p w14:paraId="545303C9"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t>Copy of OPINION</w:t>
      </w:r>
    </w:p>
    <w:p w14:paraId="0FC51C7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t xml:space="preserve">Instruments/Minute Entries: 15 parts </w:t>
      </w:r>
    </w:p>
    <w:p w14:paraId="17E126DF"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t xml:space="preserve">Transcripts:  (MAR) CC2006-211797: December 14, 2007; February </w:t>
      </w:r>
      <w:r>
        <w:rPr>
          <w:rFonts w:ascii="Courier New" w:hAnsi="Courier New" w:cs="Courier New"/>
          <w:color w:val="000000"/>
          <w:sz w:val="24"/>
          <w:szCs w:val="24"/>
        </w:rPr>
        <w:lastRenderedPageBreak/>
        <w:tab/>
        <w:t>26, 2008</w:t>
      </w:r>
    </w:p>
    <w:p w14:paraId="339CEA3E"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5D30CF7"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PHILIP G. URRY, CLERK</w:t>
      </w:r>
    </w:p>
    <w:p w14:paraId="2CA51B4D"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55151BF5"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5DE6EAE"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By_____________________</w:t>
      </w:r>
    </w:p>
    <w:p w14:paraId="6148D988"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r>
      <w:r>
        <w:rPr>
          <w:rFonts w:ascii="Courier New" w:hAnsi="Courier New" w:cs="Courier New"/>
          <w:color w:val="000000"/>
          <w:sz w:val="24"/>
          <w:szCs w:val="24"/>
        </w:rPr>
        <w:tab/>
        <w:t>Deputy Clerk</w:t>
      </w:r>
    </w:p>
    <w:p w14:paraId="42CE2BD2" w14:textId="77777777" w:rsidR="00291076" w:rsidRDefault="00291076">
      <w:pPr>
        <w:widowControl w:val="0"/>
        <w:autoSpaceDE w:val="0"/>
        <w:autoSpaceDN w:val="0"/>
        <w:adjustRightInd w:val="0"/>
        <w:spacing w:after="0" w:line="240" w:lineRule="auto"/>
        <w:jc w:val="right"/>
        <w:rPr>
          <w:rFonts w:ascii="Courier New" w:hAnsi="Courier New" w:cs="Courier New"/>
          <w:color w:val="000000"/>
          <w:sz w:val="24"/>
          <w:szCs w:val="24"/>
        </w:rPr>
      </w:pPr>
    </w:p>
    <w:p w14:paraId="7A73E2F7"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4AD7091A"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36850F86"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9B162CB"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1527DACB"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page two</w:t>
      </w:r>
    </w:p>
    <w:p w14:paraId="3501577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1 CA-CV 08-0388</w:t>
      </w:r>
    </w:p>
    <w:p w14:paraId="0F845EA6"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642FBC8D"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16615A8C" w14:textId="77777777" w:rsidR="00291076" w:rsidRDefault="00291076">
      <w:pPr>
        <w:widowControl w:val="0"/>
        <w:autoSpaceDE w:val="0"/>
        <w:autoSpaceDN w:val="0"/>
        <w:adjustRightInd w:val="0"/>
        <w:spacing w:after="0" w:line="240" w:lineRule="auto"/>
        <w:rPr>
          <w:rFonts w:ascii="Courier New" w:hAnsi="Courier New" w:cs="Courier New"/>
          <w:color w:val="000000"/>
          <w:sz w:val="24"/>
          <w:szCs w:val="24"/>
        </w:rPr>
      </w:pPr>
    </w:p>
    <w:p w14:paraId="2FDB60DC"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Enclosures (as noted)</w:t>
      </w:r>
    </w:p>
    <w:p w14:paraId="0E1FB40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c:</w:t>
      </w:r>
      <w:r>
        <w:rPr>
          <w:rFonts w:ascii="Courier New" w:hAnsi="Courier New" w:cs="Courier New"/>
          <w:color w:val="000000"/>
          <w:sz w:val="24"/>
          <w:szCs w:val="24"/>
        </w:rPr>
        <w:tab/>
      </w:r>
    </w:p>
    <w:p w14:paraId="714993A1"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Charles E Maxwell</w:t>
      </w:r>
    </w:p>
    <w:p w14:paraId="2EB17EB3"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Brian W Morgan</w:t>
      </w:r>
    </w:p>
    <w:p w14:paraId="6A567290"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Steven W Cheifetz</w:t>
      </w:r>
    </w:p>
    <w:p w14:paraId="117600D7"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Stewart Gross</w:t>
      </w:r>
    </w:p>
    <w:p w14:paraId="770AFB9D" w14:textId="77777777" w:rsidR="00291076" w:rsidRDefault="00291076">
      <w:pPr>
        <w:widowControl w:val="0"/>
        <w:autoSpaceDE w:val="0"/>
        <w:autoSpaceDN w:val="0"/>
        <w:adjustRightInd w:val="0"/>
        <w:spacing w:after="0" w:line="240" w:lineRule="auto"/>
        <w:rPr>
          <w:rFonts w:ascii="Tms Rmn" w:hAnsi="Tms Rmn"/>
          <w:sz w:val="24"/>
          <w:szCs w:val="24"/>
        </w:rPr>
      </w:pPr>
      <w:r>
        <w:rPr>
          <w:rFonts w:ascii="Courier New" w:hAnsi="Courier New" w:cs="Courier New"/>
          <w:color w:val="000000"/>
          <w:sz w:val="24"/>
          <w:szCs w:val="24"/>
        </w:rPr>
        <w:t>Matthew Klopp</w:t>
      </w:r>
    </w:p>
    <w:p w14:paraId="7B63A91F" w14:textId="77777777" w:rsidR="00291076" w:rsidRDefault="00291076">
      <w:pPr>
        <w:widowControl w:val="0"/>
        <w:autoSpaceDE w:val="0"/>
        <w:autoSpaceDN w:val="0"/>
        <w:adjustRightInd w:val="0"/>
        <w:spacing w:after="0" w:line="240" w:lineRule="auto"/>
      </w:pPr>
      <w:r>
        <w:rPr>
          <w:rFonts w:ascii="Courier New" w:hAnsi="Courier New" w:cs="Courier New"/>
          <w:color w:val="000000"/>
          <w:sz w:val="24"/>
          <w:szCs w:val="24"/>
        </w:rPr>
        <w:t>Hon Christopher T Whitten, Judge</w:t>
      </w:r>
    </w:p>
    <w:sectPr w:rsidR="00291076">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C70F5" w14:textId="77777777" w:rsidR="00465C11" w:rsidRDefault="00465C11">
      <w:pPr>
        <w:spacing w:after="0" w:line="240" w:lineRule="auto"/>
      </w:pPr>
      <w:r>
        <w:separator/>
      </w:r>
    </w:p>
  </w:endnote>
  <w:endnote w:type="continuationSeparator" w:id="0">
    <w:p w14:paraId="05107267" w14:textId="77777777" w:rsidR="00465C11" w:rsidRDefault="0046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loisterBlack BT">
    <w:altName w:val="Calibri"/>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81A1" w14:textId="77777777" w:rsidR="00291076" w:rsidRDefault="00291076">
    <w:pPr>
      <w:widowControl w:val="0"/>
      <w:autoSpaceDE w:val="0"/>
      <w:autoSpaceDN w:val="0"/>
      <w:adjustRightInd w:val="0"/>
      <w:spacing w:after="0" w:line="240" w:lineRule="auto"/>
      <w:rPr>
        <w:rFonts w:ascii="Tms Rmn" w:hAnsi="Tms Rm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3C45" w14:textId="77777777" w:rsidR="00465C11" w:rsidRDefault="00465C11">
      <w:pPr>
        <w:spacing w:after="0" w:line="240" w:lineRule="auto"/>
      </w:pPr>
      <w:r>
        <w:separator/>
      </w:r>
    </w:p>
  </w:footnote>
  <w:footnote w:type="continuationSeparator" w:id="0">
    <w:p w14:paraId="46A8F348" w14:textId="77777777" w:rsidR="00465C11" w:rsidRDefault="0046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18DC" w14:textId="77777777" w:rsidR="00291076" w:rsidRDefault="00291076">
    <w:pPr>
      <w:widowControl w:val="0"/>
      <w:autoSpaceDE w:val="0"/>
      <w:autoSpaceDN w:val="0"/>
      <w:adjustRightInd w:val="0"/>
      <w:spacing w:after="0" w:line="240" w:lineRule="auto"/>
      <w:rPr>
        <w:rFonts w:ascii="Tms Rmn" w:hAnsi="Tms Rm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D8A"/>
    <w:rsid w:val="00291076"/>
    <w:rsid w:val="003305A2"/>
    <w:rsid w:val="00465C11"/>
    <w:rsid w:val="008C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87709"/>
  <w15:chartTrackingRefBased/>
  <w15:docId w15:val="{DBFA53C6-5563-4F6C-897A-495CB868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6179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Whittaker</dc:creator>
  <cp:keywords/>
  <dc:description/>
  <cp:lastModifiedBy>Jeremy Whittaker</cp:lastModifiedBy>
  <cp:revision>2</cp:revision>
  <cp:lastPrinted>2002-10-21T18:58:00Z</cp:lastPrinted>
  <dcterms:created xsi:type="dcterms:W3CDTF">2026-06-02T04:52:00Z</dcterms:created>
  <dcterms:modified xsi:type="dcterms:W3CDTF">2026-06-02T04:52:00Z</dcterms:modified>
</cp:coreProperties>
</file>